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1C" w:rsidRPr="00927A21" w:rsidRDefault="00854C1C" w:rsidP="00854C1C">
      <w:pPr>
        <w:widowControl w:val="0"/>
        <w:ind w:firstLine="720"/>
        <w:jc w:val="center"/>
        <w:rPr>
          <w:b/>
          <w:lang w:val="uk-UA"/>
        </w:rPr>
      </w:pPr>
      <w:r w:rsidRPr="00927A21">
        <w:rPr>
          <w:b/>
          <w:lang w:val="uk-UA"/>
        </w:rPr>
        <w:t>ОПИС ПРОЦЕДУР ОЦІНЮВАННЯ ТА СЕРТИФІКАЦІЇ ПРОДУКЦІЇ</w:t>
      </w:r>
    </w:p>
    <w:p w:rsidR="00854C1C" w:rsidRPr="00927A21" w:rsidRDefault="00854C1C" w:rsidP="00854C1C">
      <w:pPr>
        <w:tabs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1. Замовник сертифікації, у випадку прийняття рішення про проведення сертифікації, повинен провести такі заходи:</w:t>
      </w:r>
      <w:r w:rsidR="00824338">
        <w:rPr>
          <w:lang w:val="uk-UA"/>
        </w:rPr>
        <w:t xml:space="preserve"> </w:t>
      </w:r>
      <w:bookmarkStart w:id="0" w:name="_GoBack"/>
      <w:bookmarkEnd w:id="0"/>
    </w:p>
    <w:p w:rsidR="00854C1C" w:rsidRPr="00927A21" w:rsidRDefault="00854C1C" w:rsidP="00854C1C">
      <w:pPr>
        <w:tabs>
          <w:tab w:val="left" w:pos="1080"/>
          <w:tab w:val="left" w:pos="1260"/>
          <w:tab w:val="left" w:pos="9720"/>
        </w:tabs>
        <w:ind w:left="851" w:right="2" w:hanging="142"/>
        <w:jc w:val="both"/>
        <w:rPr>
          <w:lang w:val="uk-UA"/>
        </w:rPr>
      </w:pPr>
      <w:r>
        <w:rPr>
          <w:lang w:val="uk-UA"/>
        </w:rPr>
        <w:t xml:space="preserve">а) </w:t>
      </w:r>
      <w:r w:rsidRPr="00927A21">
        <w:rPr>
          <w:lang w:val="uk-UA"/>
        </w:rPr>
        <w:t>ознайомитися з основними процедурами</w:t>
      </w:r>
      <w:r>
        <w:rPr>
          <w:lang w:val="uk-UA"/>
        </w:rPr>
        <w:t xml:space="preserve"> ОС</w:t>
      </w:r>
      <w:r w:rsidRPr="00927A21">
        <w:rPr>
          <w:lang w:val="uk-UA"/>
        </w:rPr>
        <w:t xml:space="preserve"> щодо </w:t>
      </w:r>
      <w:r>
        <w:rPr>
          <w:lang w:val="uk-UA"/>
        </w:rPr>
        <w:t xml:space="preserve">порядку проведення сертифікації </w:t>
      </w:r>
      <w:r w:rsidRPr="00927A21">
        <w:rPr>
          <w:lang w:val="uk-UA"/>
        </w:rPr>
        <w:t>відповідно до застосованої схеми сертифікації продукції;</w:t>
      </w:r>
    </w:p>
    <w:p w:rsidR="00854C1C" w:rsidRPr="00927A21" w:rsidRDefault="00854C1C" w:rsidP="00854C1C">
      <w:pPr>
        <w:tabs>
          <w:tab w:val="left" w:pos="1080"/>
          <w:tab w:val="left" w:pos="1260"/>
          <w:tab w:val="left" w:pos="9720"/>
        </w:tabs>
        <w:ind w:right="2" w:firstLine="720"/>
        <w:jc w:val="both"/>
        <w:rPr>
          <w:lang w:val="uk-UA"/>
        </w:rPr>
      </w:pPr>
      <w:r>
        <w:rPr>
          <w:lang w:val="uk-UA"/>
        </w:rPr>
        <w:t>б) провести (за необхідністю)</w:t>
      </w:r>
      <w:r w:rsidRPr="00927A21">
        <w:rPr>
          <w:lang w:val="uk-UA"/>
        </w:rPr>
        <w:t xml:space="preserve"> організаційно-технічні заходи, які забезпечать якісне проведення робіт;</w:t>
      </w:r>
    </w:p>
    <w:p w:rsidR="00854C1C" w:rsidRPr="00927A21" w:rsidRDefault="00854C1C" w:rsidP="00854C1C">
      <w:pPr>
        <w:tabs>
          <w:tab w:val="left" w:pos="1080"/>
          <w:tab w:val="left" w:pos="1260"/>
          <w:tab w:val="left" w:pos="9720"/>
        </w:tabs>
        <w:ind w:right="2" w:firstLine="709"/>
        <w:jc w:val="both"/>
        <w:rPr>
          <w:lang w:val="uk-UA"/>
        </w:rPr>
      </w:pPr>
      <w:r>
        <w:rPr>
          <w:lang w:val="uk-UA"/>
        </w:rPr>
        <w:t xml:space="preserve">в) </w:t>
      </w:r>
      <w:r w:rsidRPr="00927A21">
        <w:rPr>
          <w:lang w:val="uk-UA"/>
        </w:rPr>
        <w:t>підготувати пояснювальну записку з комплектом технічних та нормативних документів: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- стандарти (ГОСТ, ДСТУ), </w:t>
      </w:r>
      <w:r>
        <w:rPr>
          <w:lang w:val="uk-UA"/>
        </w:rPr>
        <w:t>ГС</w:t>
      </w:r>
      <w:r w:rsidRPr="00927A21">
        <w:rPr>
          <w:lang w:val="uk-UA"/>
        </w:rPr>
        <w:t>ТУ, ТУ;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- додаткові вимоги контракту на постачання;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- експлуатаційну документацію (технічний опис, інструкції із застосування тощо);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126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- результати розрахунків та випробувань;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- документи, що підтверджують ефективність системи </w:t>
      </w:r>
      <w:r>
        <w:rPr>
          <w:lang w:val="uk-UA"/>
        </w:rPr>
        <w:t>менеджменту</w:t>
      </w:r>
      <w:r w:rsidRPr="00927A21">
        <w:rPr>
          <w:lang w:val="uk-UA"/>
        </w:rPr>
        <w:t>;</w:t>
      </w:r>
    </w:p>
    <w:p w:rsidR="00854C1C" w:rsidRPr="00927A21" w:rsidRDefault="00854C1C" w:rsidP="00854C1C">
      <w:pPr>
        <w:tabs>
          <w:tab w:val="left" w:pos="900"/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- матеріали, що підтверджують відповідність продукції встановленим вимогам (акти </w:t>
      </w:r>
      <w:r>
        <w:rPr>
          <w:lang w:val="uk-UA"/>
        </w:rPr>
        <w:t>приймальних</w:t>
      </w:r>
      <w:r w:rsidRPr="00927A21">
        <w:rPr>
          <w:lang w:val="uk-UA"/>
        </w:rPr>
        <w:t xml:space="preserve"> випробувань, </w:t>
      </w:r>
      <w:r>
        <w:rPr>
          <w:lang w:val="uk-UA"/>
        </w:rPr>
        <w:t>сертифікатів перевірки типу</w:t>
      </w:r>
      <w:r w:rsidRPr="00927A21">
        <w:rPr>
          <w:lang w:val="uk-UA"/>
        </w:rPr>
        <w:t>, відомості щодо приймання готової продукції тощо);</w:t>
      </w:r>
    </w:p>
    <w:p w:rsidR="00854C1C" w:rsidRPr="00927A21" w:rsidRDefault="00854C1C" w:rsidP="00854C1C">
      <w:pPr>
        <w:tabs>
          <w:tab w:val="left" w:pos="1080"/>
          <w:tab w:val="left" w:pos="972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- інші документи, необхідні для проведення сертифікації</w:t>
      </w:r>
      <w:r>
        <w:rPr>
          <w:lang w:val="uk-UA"/>
        </w:rPr>
        <w:t xml:space="preserve"> (в разі необхідності - за вимогою ОС)</w:t>
      </w:r>
      <w:r w:rsidRPr="00927A21">
        <w:rPr>
          <w:lang w:val="uk-UA"/>
        </w:rPr>
        <w:t>;</w:t>
      </w:r>
    </w:p>
    <w:p w:rsidR="00854C1C" w:rsidRPr="00927A21" w:rsidRDefault="00854C1C" w:rsidP="00854C1C">
      <w:pPr>
        <w:ind w:firstLine="709"/>
        <w:jc w:val="both"/>
        <w:rPr>
          <w:lang w:val="uk-UA"/>
        </w:rPr>
      </w:pPr>
      <w:r>
        <w:rPr>
          <w:lang w:val="uk-UA"/>
        </w:rPr>
        <w:t xml:space="preserve">г) </w:t>
      </w:r>
      <w:r w:rsidRPr="00927A21">
        <w:rPr>
          <w:lang w:val="uk-UA"/>
        </w:rPr>
        <w:t xml:space="preserve">направити заявку на сертифікацію до органу з сертифікації </w:t>
      </w:r>
      <w:r>
        <w:rPr>
          <w:lang w:val="uk-UA"/>
        </w:rPr>
        <w:t>за формою Виконавця</w:t>
      </w:r>
    </w:p>
    <w:p w:rsidR="00854C1C" w:rsidRPr="00927A21" w:rsidRDefault="00854C1C" w:rsidP="00854C1C">
      <w:pPr>
        <w:tabs>
          <w:tab w:val="left" w:pos="1080"/>
          <w:tab w:val="left" w:pos="126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Заявка на проведення сертифікації подається на </w:t>
      </w:r>
      <w:r w:rsidRPr="003D2175">
        <w:rPr>
          <w:lang w:val="uk-UA"/>
        </w:rPr>
        <w:t>офіційному бланку підприємства</w:t>
      </w:r>
      <w:r w:rsidRPr="00927A21">
        <w:rPr>
          <w:lang w:val="uk-UA"/>
        </w:rPr>
        <w:t>-замовника, правильно заповненому і підписаному уповноваженим представником замовника, в якому безпосередньо або в додаткових матеріалах подаються відомості щодо заявленої галузі сертифікації, а також  згоди замовника дотримуватись вимог до сертифікації і надавати всю інформацію, необхідну для проведення оцінювання продукції, що подається на сертифікацію.</w:t>
      </w:r>
    </w:p>
    <w:p w:rsidR="00854C1C" w:rsidRPr="00927A21" w:rsidRDefault="00854C1C" w:rsidP="00854C1C">
      <w:pPr>
        <w:tabs>
          <w:tab w:val="left" w:pos="1080"/>
          <w:tab w:val="left" w:pos="9539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ОС має право запитати інші технічні документи, необхідні для підвищення об’єктивності оцінювання продукції.</w:t>
      </w:r>
    </w:p>
    <w:p w:rsidR="00854C1C" w:rsidRPr="00927A21" w:rsidRDefault="00854C1C" w:rsidP="00854C1C">
      <w:pPr>
        <w:tabs>
          <w:tab w:val="num" w:pos="0"/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2. ОС, отримавши заявку на сертифікацію, проводить реєстрацію та розгляд (аналізування) заявки та наданих матеріалів і приймає рішення щодо можливості проведення сертифікації. </w:t>
      </w:r>
    </w:p>
    <w:p w:rsidR="00854C1C" w:rsidRPr="00927A21" w:rsidRDefault="00854C1C" w:rsidP="00854C1C">
      <w:pPr>
        <w:tabs>
          <w:tab w:val="left" w:pos="1080"/>
          <w:tab w:val="left" w:pos="9539"/>
        </w:tabs>
        <w:ind w:right="2" w:firstLine="720"/>
        <w:jc w:val="both"/>
        <w:rPr>
          <w:color w:val="000000"/>
          <w:lang w:val="uk-UA"/>
        </w:rPr>
      </w:pPr>
      <w:r w:rsidRPr="00927A21">
        <w:rPr>
          <w:color w:val="000000"/>
          <w:lang w:val="uk-UA"/>
        </w:rPr>
        <w:t>Якщо за результатами розгляду заявки та супроводжувальних документів приймається рішення про неможливість проведення сертифікації, замовнику не пізніше 10 діб після отримання заявки надається обґрунтована відмова у проведенні сертифікації та повертається отримана документація. У разі незгоди замовника з відмовою у проведенні  сертифікації, він може подати апеляцію (процедура розгляду скарг та апеляцій надається за запитом).</w:t>
      </w:r>
    </w:p>
    <w:p w:rsidR="00854C1C" w:rsidRDefault="00854C1C" w:rsidP="00854C1C">
      <w:pPr>
        <w:tabs>
          <w:tab w:val="num" w:pos="0"/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3. У разі прийняття позитивного рішення, ОС</w:t>
      </w:r>
      <w:r>
        <w:rPr>
          <w:lang w:val="uk-UA"/>
        </w:rPr>
        <w:t>:</w:t>
      </w:r>
    </w:p>
    <w:p w:rsidR="00854C1C" w:rsidRDefault="00854C1C" w:rsidP="00854C1C">
      <w:pPr>
        <w:tabs>
          <w:tab w:val="num" w:pos="0"/>
          <w:tab w:val="left" w:pos="1080"/>
        </w:tabs>
        <w:ind w:right="2" w:firstLine="720"/>
        <w:jc w:val="both"/>
        <w:rPr>
          <w:lang w:val="uk-UA"/>
        </w:rPr>
      </w:pPr>
      <w:r>
        <w:rPr>
          <w:lang w:val="uk-UA"/>
        </w:rPr>
        <w:t>-</w:t>
      </w:r>
      <w:r w:rsidRPr="00927A21">
        <w:rPr>
          <w:lang w:val="uk-UA"/>
        </w:rPr>
        <w:t xml:space="preserve"> визначає експертну групу (персонал), що проводитиме оцінювання; визначає випробувальну лабораторію, яка проводитиме випробування; </w:t>
      </w:r>
    </w:p>
    <w:p w:rsidR="00854C1C" w:rsidRPr="00927A21" w:rsidRDefault="00854C1C" w:rsidP="00854C1C">
      <w:pPr>
        <w:tabs>
          <w:tab w:val="num" w:pos="0"/>
          <w:tab w:val="left" w:pos="1080"/>
        </w:tabs>
        <w:ind w:right="2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927A21">
        <w:rPr>
          <w:lang w:val="uk-UA"/>
        </w:rPr>
        <w:t>готує проект угоди (договору) на проведення робіт. З діючим у ОС</w:t>
      </w:r>
      <w:r>
        <w:rPr>
          <w:lang w:val="uk-UA"/>
        </w:rPr>
        <w:t xml:space="preserve"> </w:t>
      </w:r>
      <w:r w:rsidRPr="00927A21">
        <w:rPr>
          <w:lang w:val="uk-UA"/>
        </w:rPr>
        <w:t>порядком визначення вартості послуг з сертифікації продукції клієнт має право ознайомитись за запитом.</w:t>
      </w:r>
    </w:p>
    <w:p w:rsidR="00854C1C" w:rsidRPr="00927A21" w:rsidRDefault="00854C1C" w:rsidP="00854C1C">
      <w:pPr>
        <w:tabs>
          <w:tab w:val="left" w:pos="1080"/>
          <w:tab w:val="left" w:pos="9539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До складу  експертної групи з сертифікації не призначаються спеціалісти, що взаємодіють з організацією, яка займається розробленням, постачанням, монтажем або технічним обслуговуванням продукції. Замовник має право відведення експертів із складу експертної групи з письмовим обґрунтуванням причин.</w:t>
      </w:r>
    </w:p>
    <w:p w:rsidR="00854C1C" w:rsidRPr="00927A21" w:rsidRDefault="00854C1C" w:rsidP="00854C1C">
      <w:pPr>
        <w:tabs>
          <w:tab w:val="left" w:pos="1080"/>
          <w:tab w:val="left" w:pos="9539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4. Після укладення договору та отримання сплати за проведення робіт ОС розробляє та погоджує із замовником програму робіт, яка включає: усі процедури встановлення відповідності продукції вимогам НД та, якщо це передбачено у схемі сертифікації, здатності стабільно її підтримувати; терміни та послідовність проведення </w:t>
      </w:r>
      <w:r w:rsidRPr="00927A21">
        <w:rPr>
          <w:lang w:val="uk-UA"/>
        </w:rPr>
        <w:lastRenderedPageBreak/>
        <w:t xml:space="preserve">робіт з визначенням конкретних виконавців, а також, за необхідністю, угоди із співвиконавцями на проведення робіт. 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bCs/>
          <w:sz w:val="24"/>
          <w:szCs w:val="24"/>
          <w:lang w:val="uk-UA"/>
        </w:rPr>
        <w:t xml:space="preserve">5. В </w:t>
      </w:r>
      <w:r w:rsidRPr="00927A21">
        <w:rPr>
          <w:b w:val="0"/>
          <w:sz w:val="24"/>
          <w:szCs w:val="24"/>
          <w:lang w:val="uk-UA"/>
        </w:rPr>
        <w:t>ході п</w:t>
      </w:r>
      <w:r w:rsidRPr="00927A21">
        <w:rPr>
          <w:b w:val="0"/>
          <w:bCs/>
          <w:sz w:val="24"/>
          <w:szCs w:val="24"/>
          <w:lang w:val="uk-UA"/>
        </w:rPr>
        <w:t>еревірки відповідності продукції вимогам НД</w:t>
      </w:r>
      <w:r w:rsidRPr="00927A21">
        <w:rPr>
          <w:b w:val="0"/>
          <w:sz w:val="24"/>
          <w:szCs w:val="24"/>
          <w:lang w:val="uk-UA"/>
        </w:rPr>
        <w:t xml:space="preserve"> здійснюється оцінювання  заявленої продукції на відповідність сертифікаційним вимогам усіх необхідних стандартів та інших НД згідно зі сферою діяльності, визначеною у заявці, відповідно до критеріїв сертифікації, передбачених програмою проведення робіт.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Перевірка відповідності об’єктів сертифікації вимогам НД може здійснюватися шляхом:</w:t>
      </w:r>
    </w:p>
    <w:p w:rsidR="00854C1C" w:rsidRPr="00927A21" w:rsidRDefault="00854C1C" w:rsidP="00854C1C">
      <w:pPr>
        <w:numPr>
          <w:ilvl w:val="0"/>
          <w:numId w:val="1"/>
        </w:numPr>
        <w:tabs>
          <w:tab w:val="num" w:pos="180"/>
          <w:tab w:val="left" w:pos="1080"/>
          <w:tab w:val="left" w:pos="1260"/>
        </w:tabs>
        <w:ind w:left="0" w:right="2" w:firstLine="720"/>
        <w:jc w:val="both"/>
        <w:rPr>
          <w:bCs/>
          <w:lang w:val="uk-UA"/>
        </w:rPr>
      </w:pPr>
      <w:r w:rsidRPr="00927A21">
        <w:rPr>
          <w:lang w:val="uk-UA"/>
        </w:rPr>
        <w:t>випробувань продукції;</w:t>
      </w:r>
    </w:p>
    <w:p w:rsidR="00854C1C" w:rsidRPr="00927A21" w:rsidRDefault="00854C1C" w:rsidP="00854C1C">
      <w:pPr>
        <w:numPr>
          <w:ilvl w:val="0"/>
          <w:numId w:val="1"/>
        </w:numPr>
        <w:tabs>
          <w:tab w:val="num" w:pos="180"/>
          <w:tab w:val="left" w:pos="1080"/>
          <w:tab w:val="left" w:pos="1260"/>
        </w:tabs>
        <w:ind w:left="0" w:right="2" w:firstLine="720"/>
        <w:jc w:val="both"/>
        <w:rPr>
          <w:bCs/>
          <w:lang w:val="uk-UA"/>
        </w:rPr>
      </w:pPr>
      <w:r w:rsidRPr="00927A21">
        <w:rPr>
          <w:lang w:val="uk-UA"/>
        </w:rPr>
        <w:t>аналізу та оцінювання показників (характеристик) продукції.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 xml:space="preserve">6. </w:t>
      </w:r>
      <w:r w:rsidRPr="00927A21">
        <w:rPr>
          <w:b w:val="0"/>
          <w:bCs/>
          <w:sz w:val="24"/>
          <w:szCs w:val="24"/>
          <w:lang w:val="uk-UA"/>
        </w:rPr>
        <w:t xml:space="preserve">Випробування </w:t>
      </w:r>
      <w:r w:rsidRPr="00927A21">
        <w:rPr>
          <w:b w:val="0"/>
          <w:sz w:val="24"/>
          <w:szCs w:val="24"/>
          <w:lang w:val="uk-UA"/>
        </w:rPr>
        <w:t xml:space="preserve">продукції </w:t>
      </w:r>
      <w:r w:rsidRPr="00927A21">
        <w:rPr>
          <w:b w:val="0"/>
          <w:bCs/>
          <w:sz w:val="24"/>
          <w:szCs w:val="24"/>
          <w:lang w:val="uk-UA"/>
        </w:rPr>
        <w:t xml:space="preserve">з метою сертифікації проводяться випробувальною лабораторією (далі ВЛ). Для проведення випробувань заявник робіт надає зразки (проби) продукції та технічну документацію на них. Склад технічної документації встановлюється органом з сертифікації. Кількість зразків для випробувань та правила їх відбору визначаються ОС згідно з порядком сертифікації конкретної продукції. </w:t>
      </w:r>
      <w:r w:rsidRPr="00927A21">
        <w:rPr>
          <w:b w:val="0"/>
          <w:sz w:val="24"/>
          <w:szCs w:val="24"/>
          <w:lang w:val="uk-UA"/>
        </w:rPr>
        <w:t>Відбір зразків оформлюється актом за підписом представника ВЛ чи ОС та представника замовника. Відібрані зразки пломбуються у присутності представника ВЛ чи ОС у загальній або індивідуальній тарі та направляються замовником до ВЛ.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>При надходженні до ВЛ відібрані зразки ідентифікуються та реєструються з описом їх стану та наведенням дати надходження. Результати іспитів оформлюються протоколом.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bCs/>
          <w:sz w:val="24"/>
          <w:szCs w:val="24"/>
          <w:lang w:val="uk-UA"/>
        </w:rPr>
        <w:t>Зразки продукції, що пройшли випробування з метою сертифікації, у тому числі руйнівні, залишаються власністю замовника.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7. Для проведення аналізу та оцінки показників, параметрів і характеристик продукції  замовник надає наступні матеріали:</w:t>
      </w:r>
    </w:p>
    <w:p w:rsidR="00854C1C" w:rsidRPr="00927A21" w:rsidRDefault="00854C1C" w:rsidP="00854C1C">
      <w:pPr>
        <w:numPr>
          <w:ilvl w:val="0"/>
          <w:numId w:val="2"/>
        </w:numPr>
        <w:tabs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вимоги (стандарти, технічне завдання, технічні умови, інші НД) до розробки, виробництва та випробувань продукції;</w:t>
      </w:r>
    </w:p>
    <w:p w:rsidR="00854C1C" w:rsidRPr="00927A21" w:rsidRDefault="00854C1C" w:rsidP="00854C1C">
      <w:pPr>
        <w:numPr>
          <w:ilvl w:val="0"/>
          <w:numId w:val="2"/>
        </w:numPr>
        <w:tabs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комплект технічної документації щодо організації виробництва продукції;</w:t>
      </w:r>
    </w:p>
    <w:p w:rsidR="00854C1C" w:rsidRPr="00927A21" w:rsidRDefault="00854C1C" w:rsidP="00854C1C">
      <w:pPr>
        <w:numPr>
          <w:ilvl w:val="0"/>
          <w:numId w:val="2"/>
        </w:numPr>
        <w:tabs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результати випробувань зразків продукції;</w:t>
      </w:r>
    </w:p>
    <w:p w:rsidR="00854C1C" w:rsidRPr="00927A21" w:rsidRDefault="00854C1C" w:rsidP="00854C1C">
      <w:pPr>
        <w:numPr>
          <w:ilvl w:val="0"/>
          <w:numId w:val="2"/>
        </w:numPr>
        <w:tabs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розрахунки надійності, стійкості, міцності тощо продукції.</w:t>
      </w:r>
    </w:p>
    <w:p w:rsidR="00854C1C" w:rsidRPr="00927A21" w:rsidRDefault="00854C1C" w:rsidP="00854C1C">
      <w:pPr>
        <w:tabs>
          <w:tab w:val="left" w:pos="1080"/>
          <w:tab w:val="left" w:pos="126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 xml:space="preserve">Аудитори мають право запитувати інші технічні документи, які необхідні для підвищення об’єктивності оцінки. 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>В ході оцінювання аудитори перевіряють заявлену на сертифікацію продукцію заявника на відповідність сертифікаційним вимогам усіх необхідних стандартів та інших НД згідно зі сферою діяльності, визначеною у заявці та відповідно до критеріїв  сертифікації, передбачених програмою проведення робіт із сертифікації та документують отримані результати.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ОС ознайомлює замовника з результатами оцінювання із зазначенням (при наявності) кожного виявленого відхилу, який потрібно усунути, щоб забезпечити відповідність продукції усім сертифікаційним вимогам, а також обсягом необхідних подальших робіт з повторного оцінювання чи випробовування.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t>Якщо замовник доведе, що він може виправити відхил у прийнятний термін, то після виконання ним коригувальних дій ОС проводить подальші роботи з урахуванням раніше проваджених заходів.</w:t>
      </w:r>
    </w:p>
    <w:p w:rsidR="00854C1C" w:rsidRPr="00927A21" w:rsidRDefault="00854C1C" w:rsidP="00854C1C">
      <w:pPr>
        <w:pStyle w:val="a5"/>
        <w:ind w:left="0" w:right="2" w:firstLine="720"/>
        <w:rPr>
          <w:rFonts w:ascii="Times New Roman" w:hAnsi="Times New Roman" w:cs="Times New Roman"/>
          <w:b w:val="0"/>
          <w:sz w:val="24"/>
          <w:szCs w:val="24"/>
        </w:rPr>
      </w:pPr>
      <w:r w:rsidRPr="00927A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8. </w:t>
      </w:r>
      <w:r w:rsidRPr="00927A21">
        <w:rPr>
          <w:rFonts w:ascii="Times New Roman" w:hAnsi="Times New Roman" w:cs="Times New Roman"/>
          <w:b w:val="0"/>
          <w:sz w:val="24"/>
          <w:szCs w:val="24"/>
        </w:rPr>
        <w:t>ОС виносить рішення про надання сертифікації на підставі інформації, отриманої в процесі оцінювання, а також будь-якої іншої інформації, що має до цього відношення.</w:t>
      </w:r>
    </w:p>
    <w:p w:rsidR="00854C1C" w:rsidRPr="00927A21" w:rsidRDefault="00854C1C" w:rsidP="00854C1C">
      <w:pPr>
        <w:pStyle w:val="a5"/>
        <w:tabs>
          <w:tab w:val="left" w:pos="1260"/>
        </w:tabs>
        <w:ind w:left="0" w:right="2" w:firstLine="72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27A21">
        <w:rPr>
          <w:rFonts w:ascii="Times New Roman" w:hAnsi="Times New Roman" w:cs="Times New Roman"/>
          <w:b w:val="0"/>
          <w:iCs/>
          <w:snapToGrid w:val="0"/>
          <w:sz w:val="24"/>
          <w:szCs w:val="24"/>
        </w:rPr>
        <w:t>Будь-яка інформація, на якій основане рішення, що надходить з будь-якого джерела, відмінного від процесу оцінювання, повинна повідомлятись замовнику або постачальнику, разом з інформацією щодо процесу оцінювання. Замовнику або постачальнику надається можливість прокоментувати її</w:t>
      </w:r>
      <w:r w:rsidRPr="00927A21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854C1C" w:rsidRPr="00927A21" w:rsidRDefault="00854C1C" w:rsidP="00854C1C">
      <w:pPr>
        <w:pStyle w:val="a3"/>
        <w:tabs>
          <w:tab w:val="left" w:pos="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lastRenderedPageBreak/>
        <w:t xml:space="preserve">Усі звіти, матеріали яких використовуються при прийнятті рішень стосовно сертифікації повинні бути забезпечені об’єктивними доказами. </w:t>
      </w:r>
    </w:p>
    <w:p w:rsidR="00854C1C" w:rsidRPr="00927A21" w:rsidRDefault="00854C1C" w:rsidP="00854C1C">
      <w:pPr>
        <w:pStyle w:val="a3"/>
        <w:tabs>
          <w:tab w:val="left" w:pos="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iCs/>
          <w:snapToGrid w:val="0"/>
          <w:sz w:val="24"/>
          <w:szCs w:val="24"/>
          <w:lang w:val="uk-UA"/>
        </w:rPr>
        <w:t>Сертифікація не надається, поки всі невідповідності не були виправлені та поки їх виправлення не перевірено (відвіданням на місці або іншими відповідними формами оцінювання).</w:t>
      </w:r>
    </w:p>
    <w:p w:rsidR="00854C1C" w:rsidRPr="00927A21" w:rsidRDefault="00854C1C" w:rsidP="00854C1C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right="2" w:firstLine="720"/>
        <w:jc w:val="both"/>
        <w:rPr>
          <w:color w:val="000000"/>
          <w:lang w:val="uk-UA"/>
        </w:rPr>
      </w:pPr>
      <w:r w:rsidRPr="00927A21">
        <w:rPr>
          <w:bCs/>
          <w:lang w:val="uk-UA"/>
        </w:rPr>
        <w:t xml:space="preserve">Після прийняття позитивного рішення щодо результатів проведення сертифікації, ОС оформлює документи, що підтверджують факт сертифікації, реєструє їх у Реєстрі тієї системи сертифікації у якій проводилось оцінювання відповідності.  </w:t>
      </w:r>
    </w:p>
    <w:p w:rsidR="00854C1C" w:rsidRPr="00927A21" w:rsidRDefault="00854C1C" w:rsidP="00854C1C">
      <w:pPr>
        <w:pStyle w:val="a3"/>
        <w:tabs>
          <w:tab w:val="left" w:pos="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bCs/>
          <w:sz w:val="24"/>
          <w:szCs w:val="24"/>
          <w:lang w:val="uk-UA"/>
        </w:rPr>
        <w:t xml:space="preserve">9. Підтвердження факту сертифікації </w:t>
      </w:r>
      <w:r w:rsidRPr="00927A21">
        <w:rPr>
          <w:b w:val="0"/>
          <w:sz w:val="24"/>
          <w:szCs w:val="24"/>
          <w:lang w:val="uk-UA"/>
        </w:rPr>
        <w:t xml:space="preserve">продукції </w:t>
      </w:r>
      <w:r w:rsidRPr="00927A21">
        <w:rPr>
          <w:b w:val="0"/>
          <w:bCs/>
          <w:sz w:val="24"/>
          <w:szCs w:val="24"/>
          <w:lang w:val="uk-UA"/>
        </w:rPr>
        <w:t xml:space="preserve">здійснюється шляхом </w:t>
      </w:r>
      <w:r w:rsidRPr="00927A21">
        <w:rPr>
          <w:b w:val="0"/>
          <w:sz w:val="24"/>
          <w:szCs w:val="24"/>
          <w:lang w:val="uk-UA"/>
        </w:rPr>
        <w:t xml:space="preserve">оформлення сертифікатів відповідності та оформленням ліцензійної угоди на право застосування знака відповідності. </w:t>
      </w:r>
      <w:r w:rsidRPr="00927A21">
        <w:rPr>
          <w:b w:val="0"/>
          <w:bCs/>
          <w:sz w:val="24"/>
          <w:szCs w:val="24"/>
          <w:lang w:val="uk-UA"/>
        </w:rPr>
        <w:t xml:space="preserve">У разі відмови у сертифікації замовнику направляється відповідне повідомлення з наведенням невідповідностей та причин негативних результатів сертифікації. </w:t>
      </w:r>
    </w:p>
    <w:p w:rsidR="00854C1C" w:rsidRPr="00927A21" w:rsidRDefault="00854C1C" w:rsidP="00854C1C">
      <w:pPr>
        <w:pStyle w:val="a3"/>
        <w:tabs>
          <w:tab w:val="left" w:pos="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bCs/>
          <w:sz w:val="24"/>
          <w:szCs w:val="24"/>
          <w:lang w:val="uk-UA"/>
        </w:rPr>
        <w:t>10. Право маркування продукції знаком відповідності надається замовнику на підставі ліцензійної угоди. Маркування продукції знаком відповідності здійснює замовник.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 xml:space="preserve">Замовник не має права розповсюджувати дію сертифіката відповідності на типи (види) об’єктів сертифікації, які не оговорені у ліцензійній угоді на застосування знака відповідності. 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bCs/>
          <w:lang w:val="uk-UA"/>
        </w:rPr>
      </w:pPr>
      <w:r w:rsidRPr="00927A21">
        <w:rPr>
          <w:lang w:val="uk-UA"/>
        </w:rPr>
        <w:t>11. За необхідністю внесення у період дії сертифікації змін, що впливають на характеристики сертифікованого об`єкту чи на здібність стабільно їх підтримувати, замовник зобов’язаний звернутися до ОС,  для погодження умов збереження дії сертифікату. ОС визначає, чи потребують зазначені зміни додаткових випробувань або оцінки стану об`єкту сертифікації шляхом проведення повторного оцінювання. У разі необхідності таких робіт постачальник не має права випускати сертифіковану продукцію до того часу, доки ОС не дасть постачальнику відповідного повідомлення.</w:t>
      </w:r>
    </w:p>
    <w:p w:rsidR="00854C1C" w:rsidRPr="00927A21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>Якщо вказані зміни внесені без погодження з ОС, дія сертифікації зупиняється з моменту дати внесення змін.</w:t>
      </w:r>
    </w:p>
    <w:p w:rsidR="00854C1C" w:rsidRPr="00927A21" w:rsidRDefault="00854C1C" w:rsidP="00854C1C">
      <w:pPr>
        <w:pStyle w:val="a3"/>
        <w:tabs>
          <w:tab w:val="left" w:pos="0"/>
          <w:tab w:val="left" w:pos="1080"/>
        </w:tabs>
        <w:ind w:right="2" w:firstLine="720"/>
        <w:jc w:val="both"/>
        <w:rPr>
          <w:b w:val="0"/>
          <w:bCs/>
          <w:sz w:val="24"/>
          <w:szCs w:val="24"/>
          <w:lang w:val="uk-UA"/>
        </w:rPr>
      </w:pPr>
      <w:r w:rsidRPr="00927A21">
        <w:rPr>
          <w:b w:val="0"/>
          <w:bCs/>
          <w:sz w:val="24"/>
          <w:szCs w:val="24"/>
          <w:lang w:val="uk-UA"/>
        </w:rPr>
        <w:t xml:space="preserve">12 Оцінювання системи управління якістю (далі СУЯ) підприємства-виробника </w:t>
      </w:r>
      <w:r w:rsidRPr="00927A21">
        <w:rPr>
          <w:b w:val="0"/>
          <w:sz w:val="24"/>
          <w:szCs w:val="24"/>
          <w:lang w:val="uk-UA"/>
        </w:rPr>
        <w:t xml:space="preserve"> продукції</w:t>
      </w:r>
      <w:r w:rsidRPr="00927A21">
        <w:rPr>
          <w:b w:val="0"/>
          <w:bCs/>
          <w:sz w:val="24"/>
          <w:szCs w:val="24"/>
          <w:lang w:val="uk-UA"/>
        </w:rPr>
        <w:t>, яка сертифік</w:t>
      </w:r>
      <w:r>
        <w:rPr>
          <w:b w:val="0"/>
          <w:bCs/>
          <w:sz w:val="24"/>
          <w:szCs w:val="24"/>
          <w:lang w:val="uk-UA"/>
        </w:rPr>
        <w:t>ована</w:t>
      </w:r>
      <w:r w:rsidRPr="00927A21">
        <w:rPr>
          <w:b w:val="0"/>
          <w:bCs/>
          <w:sz w:val="24"/>
          <w:szCs w:val="24"/>
          <w:lang w:val="uk-UA"/>
        </w:rPr>
        <w:t>, проводиться (якщо це передбачено застосованою схемою сертифікації) з метою забезпечення впевненості у тому, що ця продукція відповідає обов’язковим вимогам НД, усі технічні, адміністративні та людські чинники, що впливають на її якість, знаходяться під контролем, об`єкти сертифікації незадовільної якості своєчасно виявляються, а підприємство вживає заходів щодо запобігання виготовленню такої продукції на постійній основі.</w:t>
      </w:r>
    </w:p>
    <w:p w:rsidR="00854C1C" w:rsidRPr="00927A21" w:rsidRDefault="00854C1C" w:rsidP="00854C1C">
      <w:pPr>
        <w:pStyle w:val="a5"/>
        <w:tabs>
          <w:tab w:val="left" w:pos="1260"/>
        </w:tabs>
        <w:ind w:left="0" w:right="2" w:firstLine="720"/>
        <w:rPr>
          <w:rFonts w:ascii="Times New Roman" w:hAnsi="Times New Roman" w:cs="Times New Roman"/>
          <w:b w:val="0"/>
          <w:sz w:val="24"/>
          <w:szCs w:val="24"/>
        </w:rPr>
      </w:pPr>
      <w:r w:rsidRPr="00927A21">
        <w:rPr>
          <w:rFonts w:ascii="Times New Roman" w:hAnsi="Times New Roman" w:cs="Times New Roman"/>
          <w:b w:val="0"/>
          <w:iCs/>
          <w:snapToGrid w:val="0"/>
          <w:sz w:val="24"/>
          <w:szCs w:val="24"/>
        </w:rPr>
        <w:t xml:space="preserve">13. </w:t>
      </w:r>
      <w:r w:rsidRPr="00927A21">
        <w:rPr>
          <w:rFonts w:ascii="Times New Roman" w:hAnsi="Times New Roman" w:cs="Times New Roman"/>
          <w:b w:val="0"/>
          <w:sz w:val="24"/>
          <w:szCs w:val="24"/>
        </w:rPr>
        <w:t>Якщо ОС видав дозвіл на використання знаку відповідності для сертифікованої продукції, він повинен періодично проводити оцінювання цієї продукції (здійснювати наглядання), щоб підтверджувати, що вона і далі відповідає визначеним вимогам. Наглядання за сертифікованою продукцією здійснюється шляхом проведення заходів контролю, згідно із схемою сертифікації,  з метою: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 xml:space="preserve">перевірки забезпечення постійної відповідності сертифікованої продукції вимогам НД; 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забезпечення впевненості у тому, що сертифікована продукція  відповідає зазначеним у сертифікаті вимогам;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попередження виникнення умов, які можуть привести до випуску продукції, що не відповідає вимогам нормативних документів;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виявлення причин невідповідностей продукції, встановлених під час проведення нагляду;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підтвердження виконання замовником умов ліцензійної угоди та правильності застосування знака відповідності;</w:t>
      </w:r>
    </w:p>
    <w:p w:rsidR="00854C1C" w:rsidRPr="00927A21" w:rsidRDefault="00854C1C" w:rsidP="00854C1C">
      <w:pPr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right="2" w:firstLine="720"/>
        <w:jc w:val="both"/>
        <w:rPr>
          <w:lang w:val="uk-UA"/>
        </w:rPr>
      </w:pPr>
      <w:r w:rsidRPr="00927A21">
        <w:rPr>
          <w:lang w:val="uk-UA"/>
        </w:rPr>
        <w:t>з’ясування причин рекламацій чи скарг на сертифіковану продукцію.</w:t>
      </w:r>
    </w:p>
    <w:p w:rsidR="00854C1C" w:rsidRPr="00927A21" w:rsidRDefault="00854C1C" w:rsidP="00854C1C">
      <w:pPr>
        <w:tabs>
          <w:tab w:val="left" w:pos="1080"/>
        </w:tabs>
        <w:ind w:right="2" w:firstLine="720"/>
        <w:jc w:val="both"/>
        <w:rPr>
          <w:lang w:val="uk-UA"/>
        </w:rPr>
      </w:pPr>
      <w:r w:rsidRPr="00927A21">
        <w:rPr>
          <w:lang w:val="uk-UA"/>
        </w:rPr>
        <w:lastRenderedPageBreak/>
        <w:t>Обсяги, порядок і періодичність наглядання встановлюються ОС</w:t>
      </w:r>
      <w:r>
        <w:rPr>
          <w:lang w:val="uk-UA"/>
        </w:rPr>
        <w:t xml:space="preserve"> </w:t>
      </w:r>
      <w:r w:rsidRPr="00927A21">
        <w:rPr>
          <w:lang w:val="uk-UA"/>
        </w:rPr>
        <w:t>під час проведення сертифікації продукції та оговорюються в угоді на проведення сертифікації (ліцензійній угоді).</w:t>
      </w:r>
    </w:p>
    <w:p w:rsidR="00854C1C" w:rsidRDefault="00854C1C" w:rsidP="00854C1C">
      <w:pPr>
        <w:pStyle w:val="a3"/>
        <w:tabs>
          <w:tab w:val="left" w:pos="540"/>
          <w:tab w:val="left" w:pos="1080"/>
        </w:tabs>
        <w:ind w:right="2" w:firstLine="720"/>
        <w:jc w:val="both"/>
        <w:rPr>
          <w:b w:val="0"/>
          <w:sz w:val="24"/>
          <w:szCs w:val="24"/>
          <w:lang w:val="uk-UA"/>
        </w:rPr>
      </w:pPr>
      <w:r w:rsidRPr="00927A21">
        <w:rPr>
          <w:b w:val="0"/>
          <w:sz w:val="24"/>
          <w:szCs w:val="24"/>
          <w:lang w:val="uk-UA"/>
        </w:rPr>
        <w:t>Наглядання проводиться на протязі усього терміну дії сертифіката відповідності та має елементи планового та позапланового характеру. При цьому планові перевірки повинні здійснюватися не рідше одного разу на рік.</w:t>
      </w:r>
    </w:p>
    <w:p w:rsidR="00270B15" w:rsidRPr="00854C1C" w:rsidRDefault="00270B15">
      <w:pPr>
        <w:rPr>
          <w:lang w:val="uk-UA"/>
        </w:rPr>
      </w:pPr>
    </w:p>
    <w:sectPr w:rsidR="00270B15" w:rsidRPr="0085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1D68"/>
    <w:multiLevelType w:val="hybridMultilevel"/>
    <w:tmpl w:val="0E1E03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F11FB"/>
    <w:multiLevelType w:val="hybridMultilevel"/>
    <w:tmpl w:val="0BE6E1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9086B"/>
    <w:multiLevelType w:val="hybridMultilevel"/>
    <w:tmpl w:val="26EC8A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48"/>
    <w:rsid w:val="00003C9B"/>
    <w:rsid w:val="000048CE"/>
    <w:rsid w:val="00006926"/>
    <w:rsid w:val="000069E4"/>
    <w:rsid w:val="000117FA"/>
    <w:rsid w:val="00013942"/>
    <w:rsid w:val="00013ACE"/>
    <w:rsid w:val="0001517E"/>
    <w:rsid w:val="00015797"/>
    <w:rsid w:val="00015A62"/>
    <w:rsid w:val="00017528"/>
    <w:rsid w:val="0001779E"/>
    <w:rsid w:val="00017E37"/>
    <w:rsid w:val="0002024A"/>
    <w:rsid w:val="0002407E"/>
    <w:rsid w:val="00025205"/>
    <w:rsid w:val="00026722"/>
    <w:rsid w:val="00026CD8"/>
    <w:rsid w:val="0002770B"/>
    <w:rsid w:val="00030934"/>
    <w:rsid w:val="00030FBD"/>
    <w:rsid w:val="00031A70"/>
    <w:rsid w:val="00033422"/>
    <w:rsid w:val="0003390F"/>
    <w:rsid w:val="00036A17"/>
    <w:rsid w:val="00040605"/>
    <w:rsid w:val="0004106F"/>
    <w:rsid w:val="0004165D"/>
    <w:rsid w:val="00041A39"/>
    <w:rsid w:val="0004266A"/>
    <w:rsid w:val="000435D3"/>
    <w:rsid w:val="000445E4"/>
    <w:rsid w:val="00044968"/>
    <w:rsid w:val="0004616B"/>
    <w:rsid w:val="00046E73"/>
    <w:rsid w:val="00050327"/>
    <w:rsid w:val="000521DA"/>
    <w:rsid w:val="00053033"/>
    <w:rsid w:val="00054534"/>
    <w:rsid w:val="000569D7"/>
    <w:rsid w:val="0005715E"/>
    <w:rsid w:val="0005751F"/>
    <w:rsid w:val="000575D1"/>
    <w:rsid w:val="00057F99"/>
    <w:rsid w:val="000601DB"/>
    <w:rsid w:val="00060202"/>
    <w:rsid w:val="00060D1D"/>
    <w:rsid w:val="0006241E"/>
    <w:rsid w:val="00063443"/>
    <w:rsid w:val="00063D28"/>
    <w:rsid w:val="000644B6"/>
    <w:rsid w:val="00066542"/>
    <w:rsid w:val="000673F1"/>
    <w:rsid w:val="0006760C"/>
    <w:rsid w:val="00067DD7"/>
    <w:rsid w:val="00070F1F"/>
    <w:rsid w:val="00071FFC"/>
    <w:rsid w:val="0007249F"/>
    <w:rsid w:val="0007306A"/>
    <w:rsid w:val="000761AA"/>
    <w:rsid w:val="000771DC"/>
    <w:rsid w:val="0007758B"/>
    <w:rsid w:val="000800C2"/>
    <w:rsid w:val="0008338B"/>
    <w:rsid w:val="000840E2"/>
    <w:rsid w:val="000864B9"/>
    <w:rsid w:val="000866AF"/>
    <w:rsid w:val="0009103B"/>
    <w:rsid w:val="000919FE"/>
    <w:rsid w:val="00091DF2"/>
    <w:rsid w:val="00094531"/>
    <w:rsid w:val="000967EA"/>
    <w:rsid w:val="000972C3"/>
    <w:rsid w:val="000A2539"/>
    <w:rsid w:val="000A4967"/>
    <w:rsid w:val="000B1062"/>
    <w:rsid w:val="000B1C5D"/>
    <w:rsid w:val="000B1D85"/>
    <w:rsid w:val="000B22EA"/>
    <w:rsid w:val="000B5CE1"/>
    <w:rsid w:val="000B5D52"/>
    <w:rsid w:val="000B5E40"/>
    <w:rsid w:val="000B6CA5"/>
    <w:rsid w:val="000C0AD6"/>
    <w:rsid w:val="000C147E"/>
    <w:rsid w:val="000C2AC1"/>
    <w:rsid w:val="000C32AF"/>
    <w:rsid w:val="000C5CF1"/>
    <w:rsid w:val="000D0296"/>
    <w:rsid w:val="000D062F"/>
    <w:rsid w:val="000D1236"/>
    <w:rsid w:val="000D37E0"/>
    <w:rsid w:val="000D3A55"/>
    <w:rsid w:val="000D5A89"/>
    <w:rsid w:val="000D6B77"/>
    <w:rsid w:val="000E08E2"/>
    <w:rsid w:val="000E1017"/>
    <w:rsid w:val="000E19E7"/>
    <w:rsid w:val="000E335F"/>
    <w:rsid w:val="000E4376"/>
    <w:rsid w:val="000E6665"/>
    <w:rsid w:val="000E6B80"/>
    <w:rsid w:val="000E7DC9"/>
    <w:rsid w:val="000F0870"/>
    <w:rsid w:val="000F1143"/>
    <w:rsid w:val="000F1CAA"/>
    <w:rsid w:val="000F6969"/>
    <w:rsid w:val="000F6CCF"/>
    <w:rsid w:val="000F7C61"/>
    <w:rsid w:val="000F7EE3"/>
    <w:rsid w:val="00103EE9"/>
    <w:rsid w:val="00103FE6"/>
    <w:rsid w:val="00104B34"/>
    <w:rsid w:val="00104E29"/>
    <w:rsid w:val="00105125"/>
    <w:rsid w:val="00105D64"/>
    <w:rsid w:val="00107ADE"/>
    <w:rsid w:val="001133D8"/>
    <w:rsid w:val="00113B0D"/>
    <w:rsid w:val="00115D09"/>
    <w:rsid w:val="00115F15"/>
    <w:rsid w:val="00116BB5"/>
    <w:rsid w:val="001200D1"/>
    <w:rsid w:val="00120DC9"/>
    <w:rsid w:val="0012155B"/>
    <w:rsid w:val="00121792"/>
    <w:rsid w:val="00125569"/>
    <w:rsid w:val="001346D1"/>
    <w:rsid w:val="00135660"/>
    <w:rsid w:val="001361DA"/>
    <w:rsid w:val="0013620D"/>
    <w:rsid w:val="00136313"/>
    <w:rsid w:val="00137CD3"/>
    <w:rsid w:val="00143CC7"/>
    <w:rsid w:val="00145238"/>
    <w:rsid w:val="00146187"/>
    <w:rsid w:val="00147364"/>
    <w:rsid w:val="00151DAA"/>
    <w:rsid w:val="00153525"/>
    <w:rsid w:val="00156C91"/>
    <w:rsid w:val="001577D5"/>
    <w:rsid w:val="00157919"/>
    <w:rsid w:val="00157E70"/>
    <w:rsid w:val="001620FB"/>
    <w:rsid w:val="0016639B"/>
    <w:rsid w:val="00166554"/>
    <w:rsid w:val="001667CE"/>
    <w:rsid w:val="00170B83"/>
    <w:rsid w:val="001728F9"/>
    <w:rsid w:val="00173719"/>
    <w:rsid w:val="00173EB7"/>
    <w:rsid w:val="00175CBD"/>
    <w:rsid w:val="00177CAE"/>
    <w:rsid w:val="00181623"/>
    <w:rsid w:val="00182B31"/>
    <w:rsid w:val="00182EF9"/>
    <w:rsid w:val="001835E6"/>
    <w:rsid w:val="00185A04"/>
    <w:rsid w:val="00187068"/>
    <w:rsid w:val="00187BEC"/>
    <w:rsid w:val="0019062F"/>
    <w:rsid w:val="001911A6"/>
    <w:rsid w:val="00193A06"/>
    <w:rsid w:val="00195E7C"/>
    <w:rsid w:val="001A13F0"/>
    <w:rsid w:val="001A340C"/>
    <w:rsid w:val="001A42CD"/>
    <w:rsid w:val="001A5160"/>
    <w:rsid w:val="001A5D56"/>
    <w:rsid w:val="001A7250"/>
    <w:rsid w:val="001B021E"/>
    <w:rsid w:val="001B1C36"/>
    <w:rsid w:val="001B3F33"/>
    <w:rsid w:val="001B3FF7"/>
    <w:rsid w:val="001B55CA"/>
    <w:rsid w:val="001B60E7"/>
    <w:rsid w:val="001B6E89"/>
    <w:rsid w:val="001B776A"/>
    <w:rsid w:val="001C0369"/>
    <w:rsid w:val="001C03FF"/>
    <w:rsid w:val="001C1210"/>
    <w:rsid w:val="001C20E2"/>
    <w:rsid w:val="001C30F5"/>
    <w:rsid w:val="001C3256"/>
    <w:rsid w:val="001C4CE7"/>
    <w:rsid w:val="001C539F"/>
    <w:rsid w:val="001D04AC"/>
    <w:rsid w:val="001D379A"/>
    <w:rsid w:val="001D3C67"/>
    <w:rsid w:val="001D612B"/>
    <w:rsid w:val="001D6293"/>
    <w:rsid w:val="001D7B47"/>
    <w:rsid w:val="001E0613"/>
    <w:rsid w:val="001E08E4"/>
    <w:rsid w:val="001E11A4"/>
    <w:rsid w:val="001E25D9"/>
    <w:rsid w:val="001E3B23"/>
    <w:rsid w:val="001E4C71"/>
    <w:rsid w:val="001E5051"/>
    <w:rsid w:val="001E5D78"/>
    <w:rsid w:val="001E63CC"/>
    <w:rsid w:val="001E6491"/>
    <w:rsid w:val="001E64C8"/>
    <w:rsid w:val="001E6BE9"/>
    <w:rsid w:val="001F0872"/>
    <w:rsid w:val="001F0AF7"/>
    <w:rsid w:val="001F25DE"/>
    <w:rsid w:val="001F3131"/>
    <w:rsid w:val="001F78E2"/>
    <w:rsid w:val="002020C4"/>
    <w:rsid w:val="00204969"/>
    <w:rsid w:val="00205353"/>
    <w:rsid w:val="002073AA"/>
    <w:rsid w:val="00207FA0"/>
    <w:rsid w:val="002137D3"/>
    <w:rsid w:val="00213B67"/>
    <w:rsid w:val="002147B9"/>
    <w:rsid w:val="002176BE"/>
    <w:rsid w:val="0022250B"/>
    <w:rsid w:val="00230F91"/>
    <w:rsid w:val="00231780"/>
    <w:rsid w:val="00231887"/>
    <w:rsid w:val="002325B2"/>
    <w:rsid w:val="00240ADA"/>
    <w:rsid w:val="002419B8"/>
    <w:rsid w:val="0024420F"/>
    <w:rsid w:val="002443D7"/>
    <w:rsid w:val="00244F6D"/>
    <w:rsid w:val="00247F10"/>
    <w:rsid w:val="00250CDF"/>
    <w:rsid w:val="0025236B"/>
    <w:rsid w:val="002523EF"/>
    <w:rsid w:val="00256A27"/>
    <w:rsid w:val="00263A8C"/>
    <w:rsid w:val="0026536F"/>
    <w:rsid w:val="00266F47"/>
    <w:rsid w:val="0027002C"/>
    <w:rsid w:val="00270A82"/>
    <w:rsid w:val="00270B15"/>
    <w:rsid w:val="00271E83"/>
    <w:rsid w:val="002729EE"/>
    <w:rsid w:val="0027314C"/>
    <w:rsid w:val="00275878"/>
    <w:rsid w:val="00276460"/>
    <w:rsid w:val="002804A4"/>
    <w:rsid w:val="0028187F"/>
    <w:rsid w:val="00284C5B"/>
    <w:rsid w:val="002858C2"/>
    <w:rsid w:val="00286D2D"/>
    <w:rsid w:val="00292E78"/>
    <w:rsid w:val="0029305E"/>
    <w:rsid w:val="0029423A"/>
    <w:rsid w:val="002945FB"/>
    <w:rsid w:val="002967BC"/>
    <w:rsid w:val="002A3056"/>
    <w:rsid w:val="002A3B4E"/>
    <w:rsid w:val="002A4CEE"/>
    <w:rsid w:val="002A7034"/>
    <w:rsid w:val="002A79DF"/>
    <w:rsid w:val="002B072A"/>
    <w:rsid w:val="002B1AE0"/>
    <w:rsid w:val="002B23C3"/>
    <w:rsid w:val="002B374E"/>
    <w:rsid w:val="002B5585"/>
    <w:rsid w:val="002B62B2"/>
    <w:rsid w:val="002B7064"/>
    <w:rsid w:val="002B74DF"/>
    <w:rsid w:val="002C0935"/>
    <w:rsid w:val="002C1B88"/>
    <w:rsid w:val="002C339C"/>
    <w:rsid w:val="002C387F"/>
    <w:rsid w:val="002C47AF"/>
    <w:rsid w:val="002C6F0A"/>
    <w:rsid w:val="002C7785"/>
    <w:rsid w:val="002C7ECF"/>
    <w:rsid w:val="002D36F3"/>
    <w:rsid w:val="002D55B9"/>
    <w:rsid w:val="002D5D23"/>
    <w:rsid w:val="002D6A7D"/>
    <w:rsid w:val="002E51E7"/>
    <w:rsid w:val="002E56DE"/>
    <w:rsid w:val="002E65DC"/>
    <w:rsid w:val="002E6B3E"/>
    <w:rsid w:val="002E6D25"/>
    <w:rsid w:val="002E6E6C"/>
    <w:rsid w:val="002F01E9"/>
    <w:rsid w:val="002F04F0"/>
    <w:rsid w:val="002F1B1C"/>
    <w:rsid w:val="002F3DB1"/>
    <w:rsid w:val="002F4D77"/>
    <w:rsid w:val="002F767E"/>
    <w:rsid w:val="002F7AC6"/>
    <w:rsid w:val="00300031"/>
    <w:rsid w:val="00300D76"/>
    <w:rsid w:val="00301390"/>
    <w:rsid w:val="00301565"/>
    <w:rsid w:val="00301BFD"/>
    <w:rsid w:val="0030212D"/>
    <w:rsid w:val="003023B0"/>
    <w:rsid w:val="003031C1"/>
    <w:rsid w:val="003036F7"/>
    <w:rsid w:val="00303B99"/>
    <w:rsid w:val="00305101"/>
    <w:rsid w:val="00306B2D"/>
    <w:rsid w:val="00307101"/>
    <w:rsid w:val="00310DD2"/>
    <w:rsid w:val="00311239"/>
    <w:rsid w:val="00314911"/>
    <w:rsid w:val="00322321"/>
    <w:rsid w:val="0032450E"/>
    <w:rsid w:val="0032517F"/>
    <w:rsid w:val="00327298"/>
    <w:rsid w:val="0033138E"/>
    <w:rsid w:val="0033143D"/>
    <w:rsid w:val="00332A74"/>
    <w:rsid w:val="00336481"/>
    <w:rsid w:val="003366FE"/>
    <w:rsid w:val="00336BD7"/>
    <w:rsid w:val="00337117"/>
    <w:rsid w:val="00340AC1"/>
    <w:rsid w:val="00340EF1"/>
    <w:rsid w:val="00341648"/>
    <w:rsid w:val="00342474"/>
    <w:rsid w:val="00342541"/>
    <w:rsid w:val="003441C8"/>
    <w:rsid w:val="00346605"/>
    <w:rsid w:val="003469C1"/>
    <w:rsid w:val="00351D91"/>
    <w:rsid w:val="003521A8"/>
    <w:rsid w:val="003523EF"/>
    <w:rsid w:val="00352F28"/>
    <w:rsid w:val="00354B2A"/>
    <w:rsid w:val="003552F5"/>
    <w:rsid w:val="0035663A"/>
    <w:rsid w:val="0035740B"/>
    <w:rsid w:val="00360274"/>
    <w:rsid w:val="0036226C"/>
    <w:rsid w:val="0036296D"/>
    <w:rsid w:val="00364C34"/>
    <w:rsid w:val="00366B46"/>
    <w:rsid w:val="003673A5"/>
    <w:rsid w:val="00372444"/>
    <w:rsid w:val="00372D87"/>
    <w:rsid w:val="0037326C"/>
    <w:rsid w:val="0037405C"/>
    <w:rsid w:val="003741A9"/>
    <w:rsid w:val="003758AC"/>
    <w:rsid w:val="00375DEF"/>
    <w:rsid w:val="00375EF1"/>
    <w:rsid w:val="003767F3"/>
    <w:rsid w:val="00380D1B"/>
    <w:rsid w:val="003816BD"/>
    <w:rsid w:val="003826D7"/>
    <w:rsid w:val="00383AE6"/>
    <w:rsid w:val="00385B9E"/>
    <w:rsid w:val="00386B31"/>
    <w:rsid w:val="003878ED"/>
    <w:rsid w:val="003906AC"/>
    <w:rsid w:val="00391A0E"/>
    <w:rsid w:val="0039223D"/>
    <w:rsid w:val="0039377C"/>
    <w:rsid w:val="003938C0"/>
    <w:rsid w:val="00393A61"/>
    <w:rsid w:val="0039418D"/>
    <w:rsid w:val="0039479A"/>
    <w:rsid w:val="00395363"/>
    <w:rsid w:val="00396AF6"/>
    <w:rsid w:val="003A051D"/>
    <w:rsid w:val="003A1112"/>
    <w:rsid w:val="003A15FC"/>
    <w:rsid w:val="003A18A1"/>
    <w:rsid w:val="003A1A87"/>
    <w:rsid w:val="003A3D27"/>
    <w:rsid w:val="003A51DF"/>
    <w:rsid w:val="003A6A6D"/>
    <w:rsid w:val="003A7C9B"/>
    <w:rsid w:val="003B0A39"/>
    <w:rsid w:val="003B364A"/>
    <w:rsid w:val="003B7062"/>
    <w:rsid w:val="003B766D"/>
    <w:rsid w:val="003C0C97"/>
    <w:rsid w:val="003C10CD"/>
    <w:rsid w:val="003C4F06"/>
    <w:rsid w:val="003C773F"/>
    <w:rsid w:val="003C7D57"/>
    <w:rsid w:val="003D01B5"/>
    <w:rsid w:val="003D1595"/>
    <w:rsid w:val="003D17C6"/>
    <w:rsid w:val="003D3851"/>
    <w:rsid w:val="003D3B65"/>
    <w:rsid w:val="003D548C"/>
    <w:rsid w:val="003D6507"/>
    <w:rsid w:val="003D763E"/>
    <w:rsid w:val="003E0EE5"/>
    <w:rsid w:val="003E2B1D"/>
    <w:rsid w:val="003E3817"/>
    <w:rsid w:val="003E3961"/>
    <w:rsid w:val="003E3B0A"/>
    <w:rsid w:val="003E3BF5"/>
    <w:rsid w:val="003E42AD"/>
    <w:rsid w:val="003E4304"/>
    <w:rsid w:val="003E4FF4"/>
    <w:rsid w:val="003E50E5"/>
    <w:rsid w:val="003E532A"/>
    <w:rsid w:val="003E55FE"/>
    <w:rsid w:val="003E5E61"/>
    <w:rsid w:val="003E69B1"/>
    <w:rsid w:val="003F0B27"/>
    <w:rsid w:val="003F1AC8"/>
    <w:rsid w:val="003F3485"/>
    <w:rsid w:val="003F3BFF"/>
    <w:rsid w:val="00400567"/>
    <w:rsid w:val="0040087C"/>
    <w:rsid w:val="00402532"/>
    <w:rsid w:val="00402B5A"/>
    <w:rsid w:val="00404F55"/>
    <w:rsid w:val="0040606D"/>
    <w:rsid w:val="00406BAD"/>
    <w:rsid w:val="00411196"/>
    <w:rsid w:val="004120B7"/>
    <w:rsid w:val="004120CD"/>
    <w:rsid w:val="0041257A"/>
    <w:rsid w:val="00412DFA"/>
    <w:rsid w:val="00412F62"/>
    <w:rsid w:val="00413256"/>
    <w:rsid w:val="0041501A"/>
    <w:rsid w:val="0041694A"/>
    <w:rsid w:val="00417019"/>
    <w:rsid w:val="00423DF0"/>
    <w:rsid w:val="00425C20"/>
    <w:rsid w:val="004268EA"/>
    <w:rsid w:val="00430439"/>
    <w:rsid w:val="004320ED"/>
    <w:rsid w:val="0043292A"/>
    <w:rsid w:val="00433C30"/>
    <w:rsid w:val="00434F59"/>
    <w:rsid w:val="0044035C"/>
    <w:rsid w:val="00441434"/>
    <w:rsid w:val="00441D89"/>
    <w:rsid w:val="00442993"/>
    <w:rsid w:val="004439BB"/>
    <w:rsid w:val="0044492B"/>
    <w:rsid w:val="004477FD"/>
    <w:rsid w:val="0045015E"/>
    <w:rsid w:val="00450D5D"/>
    <w:rsid w:val="00452240"/>
    <w:rsid w:val="00452831"/>
    <w:rsid w:val="0045287F"/>
    <w:rsid w:val="00453AD4"/>
    <w:rsid w:val="0045422A"/>
    <w:rsid w:val="00454EB4"/>
    <w:rsid w:val="0045518C"/>
    <w:rsid w:val="00456640"/>
    <w:rsid w:val="004573C5"/>
    <w:rsid w:val="00457B24"/>
    <w:rsid w:val="00457D03"/>
    <w:rsid w:val="0046011D"/>
    <w:rsid w:val="004602A9"/>
    <w:rsid w:val="00461154"/>
    <w:rsid w:val="0046178E"/>
    <w:rsid w:val="00463A8A"/>
    <w:rsid w:val="00464FE4"/>
    <w:rsid w:val="00465037"/>
    <w:rsid w:val="004665DC"/>
    <w:rsid w:val="00466DC0"/>
    <w:rsid w:val="00466DD3"/>
    <w:rsid w:val="00470B80"/>
    <w:rsid w:val="00471B83"/>
    <w:rsid w:val="004724C4"/>
    <w:rsid w:val="0047383A"/>
    <w:rsid w:val="00477745"/>
    <w:rsid w:val="00480492"/>
    <w:rsid w:val="00481E3E"/>
    <w:rsid w:val="00482977"/>
    <w:rsid w:val="0048310D"/>
    <w:rsid w:val="00486159"/>
    <w:rsid w:val="004902C1"/>
    <w:rsid w:val="0049297B"/>
    <w:rsid w:val="00492C2D"/>
    <w:rsid w:val="00493FE2"/>
    <w:rsid w:val="0049484C"/>
    <w:rsid w:val="0049576B"/>
    <w:rsid w:val="004A0B4B"/>
    <w:rsid w:val="004A3C82"/>
    <w:rsid w:val="004A5903"/>
    <w:rsid w:val="004A6B8A"/>
    <w:rsid w:val="004B4530"/>
    <w:rsid w:val="004B4DE5"/>
    <w:rsid w:val="004B4E54"/>
    <w:rsid w:val="004B513B"/>
    <w:rsid w:val="004B547A"/>
    <w:rsid w:val="004C25DF"/>
    <w:rsid w:val="004C28D3"/>
    <w:rsid w:val="004C2C07"/>
    <w:rsid w:val="004C2FFA"/>
    <w:rsid w:val="004C48D3"/>
    <w:rsid w:val="004C58A0"/>
    <w:rsid w:val="004C6FF3"/>
    <w:rsid w:val="004C7E7E"/>
    <w:rsid w:val="004D1F6A"/>
    <w:rsid w:val="004D2CE4"/>
    <w:rsid w:val="004D3B7E"/>
    <w:rsid w:val="004D5154"/>
    <w:rsid w:val="004D6834"/>
    <w:rsid w:val="004D7509"/>
    <w:rsid w:val="004E36CF"/>
    <w:rsid w:val="004E591B"/>
    <w:rsid w:val="004F0E59"/>
    <w:rsid w:val="004F10E1"/>
    <w:rsid w:val="004F2792"/>
    <w:rsid w:val="004F4738"/>
    <w:rsid w:val="004F5479"/>
    <w:rsid w:val="004F6851"/>
    <w:rsid w:val="004F6FA5"/>
    <w:rsid w:val="004F7EED"/>
    <w:rsid w:val="005013DF"/>
    <w:rsid w:val="005033DC"/>
    <w:rsid w:val="005056C2"/>
    <w:rsid w:val="0050704A"/>
    <w:rsid w:val="00510A4B"/>
    <w:rsid w:val="00510AC3"/>
    <w:rsid w:val="00510D40"/>
    <w:rsid w:val="00510E82"/>
    <w:rsid w:val="005112E0"/>
    <w:rsid w:val="00511CE0"/>
    <w:rsid w:val="005140A5"/>
    <w:rsid w:val="00515000"/>
    <w:rsid w:val="0051523E"/>
    <w:rsid w:val="0051787E"/>
    <w:rsid w:val="00517E5B"/>
    <w:rsid w:val="005218C8"/>
    <w:rsid w:val="00525660"/>
    <w:rsid w:val="00525A4C"/>
    <w:rsid w:val="00526789"/>
    <w:rsid w:val="00527E5C"/>
    <w:rsid w:val="0053020F"/>
    <w:rsid w:val="005309AC"/>
    <w:rsid w:val="00531AA1"/>
    <w:rsid w:val="005343A8"/>
    <w:rsid w:val="00534D0A"/>
    <w:rsid w:val="005400F4"/>
    <w:rsid w:val="00540B5D"/>
    <w:rsid w:val="00540FAE"/>
    <w:rsid w:val="0054143C"/>
    <w:rsid w:val="00543650"/>
    <w:rsid w:val="0054686F"/>
    <w:rsid w:val="00547F84"/>
    <w:rsid w:val="00550098"/>
    <w:rsid w:val="005507C6"/>
    <w:rsid w:val="00550D85"/>
    <w:rsid w:val="00550E57"/>
    <w:rsid w:val="0055148B"/>
    <w:rsid w:val="00552236"/>
    <w:rsid w:val="0055335C"/>
    <w:rsid w:val="00553968"/>
    <w:rsid w:val="0055578B"/>
    <w:rsid w:val="00555D38"/>
    <w:rsid w:val="0055619C"/>
    <w:rsid w:val="00556551"/>
    <w:rsid w:val="005577B6"/>
    <w:rsid w:val="00561E52"/>
    <w:rsid w:val="005644D2"/>
    <w:rsid w:val="00564DD0"/>
    <w:rsid w:val="0056539F"/>
    <w:rsid w:val="00565F69"/>
    <w:rsid w:val="00567319"/>
    <w:rsid w:val="00571395"/>
    <w:rsid w:val="00572EB2"/>
    <w:rsid w:val="00573B82"/>
    <w:rsid w:val="00574B87"/>
    <w:rsid w:val="005756E3"/>
    <w:rsid w:val="005771E5"/>
    <w:rsid w:val="00580785"/>
    <w:rsid w:val="005817C7"/>
    <w:rsid w:val="00581A65"/>
    <w:rsid w:val="00582412"/>
    <w:rsid w:val="00584B22"/>
    <w:rsid w:val="00585EB8"/>
    <w:rsid w:val="005860A2"/>
    <w:rsid w:val="0059212E"/>
    <w:rsid w:val="005925AD"/>
    <w:rsid w:val="0059352A"/>
    <w:rsid w:val="00595347"/>
    <w:rsid w:val="00596E32"/>
    <w:rsid w:val="00597079"/>
    <w:rsid w:val="005A3BBB"/>
    <w:rsid w:val="005A54DC"/>
    <w:rsid w:val="005A644E"/>
    <w:rsid w:val="005B0607"/>
    <w:rsid w:val="005B1025"/>
    <w:rsid w:val="005B2ACB"/>
    <w:rsid w:val="005B2E7F"/>
    <w:rsid w:val="005C082B"/>
    <w:rsid w:val="005C14D4"/>
    <w:rsid w:val="005C2469"/>
    <w:rsid w:val="005C2495"/>
    <w:rsid w:val="005C3701"/>
    <w:rsid w:val="005C41AB"/>
    <w:rsid w:val="005C4806"/>
    <w:rsid w:val="005C62BA"/>
    <w:rsid w:val="005C7AB2"/>
    <w:rsid w:val="005D009E"/>
    <w:rsid w:val="005D02C0"/>
    <w:rsid w:val="005D089B"/>
    <w:rsid w:val="005D1146"/>
    <w:rsid w:val="005D2EB2"/>
    <w:rsid w:val="005D566A"/>
    <w:rsid w:val="005D5D35"/>
    <w:rsid w:val="005E1989"/>
    <w:rsid w:val="005E2D00"/>
    <w:rsid w:val="005E3334"/>
    <w:rsid w:val="005E3F88"/>
    <w:rsid w:val="005E5388"/>
    <w:rsid w:val="005E7926"/>
    <w:rsid w:val="005F0F94"/>
    <w:rsid w:val="005F2CFA"/>
    <w:rsid w:val="005F3BB4"/>
    <w:rsid w:val="005F7A9C"/>
    <w:rsid w:val="00600F0E"/>
    <w:rsid w:val="00602D47"/>
    <w:rsid w:val="00603DA7"/>
    <w:rsid w:val="00610BF5"/>
    <w:rsid w:val="00613CD2"/>
    <w:rsid w:val="00615A57"/>
    <w:rsid w:val="00616A6D"/>
    <w:rsid w:val="006206D0"/>
    <w:rsid w:val="00621E6E"/>
    <w:rsid w:val="00622E82"/>
    <w:rsid w:val="006230E0"/>
    <w:rsid w:val="006231BA"/>
    <w:rsid w:val="00623A5B"/>
    <w:rsid w:val="0062516C"/>
    <w:rsid w:val="00627986"/>
    <w:rsid w:val="006309FD"/>
    <w:rsid w:val="00630E58"/>
    <w:rsid w:val="00631D5D"/>
    <w:rsid w:val="00632BD1"/>
    <w:rsid w:val="00640E63"/>
    <w:rsid w:val="00641401"/>
    <w:rsid w:val="0064515E"/>
    <w:rsid w:val="00645927"/>
    <w:rsid w:val="006467F2"/>
    <w:rsid w:val="0064718A"/>
    <w:rsid w:val="00651463"/>
    <w:rsid w:val="006539A4"/>
    <w:rsid w:val="00656AB4"/>
    <w:rsid w:val="00657670"/>
    <w:rsid w:val="00657EC9"/>
    <w:rsid w:val="00662803"/>
    <w:rsid w:val="0066358D"/>
    <w:rsid w:val="00664836"/>
    <w:rsid w:val="006665B4"/>
    <w:rsid w:val="00667724"/>
    <w:rsid w:val="00667C57"/>
    <w:rsid w:val="00670847"/>
    <w:rsid w:val="00670AA9"/>
    <w:rsid w:val="00672D03"/>
    <w:rsid w:val="00673B42"/>
    <w:rsid w:val="00674403"/>
    <w:rsid w:val="0067502D"/>
    <w:rsid w:val="0067614E"/>
    <w:rsid w:val="0067668F"/>
    <w:rsid w:val="00681797"/>
    <w:rsid w:val="00683219"/>
    <w:rsid w:val="006835AE"/>
    <w:rsid w:val="006847FC"/>
    <w:rsid w:val="00690030"/>
    <w:rsid w:val="00690D03"/>
    <w:rsid w:val="006921FD"/>
    <w:rsid w:val="00692E39"/>
    <w:rsid w:val="00693363"/>
    <w:rsid w:val="006936B5"/>
    <w:rsid w:val="006939B2"/>
    <w:rsid w:val="00693C38"/>
    <w:rsid w:val="0069478B"/>
    <w:rsid w:val="00694E23"/>
    <w:rsid w:val="00695059"/>
    <w:rsid w:val="0069541C"/>
    <w:rsid w:val="006960D4"/>
    <w:rsid w:val="006971D0"/>
    <w:rsid w:val="0069752A"/>
    <w:rsid w:val="00697C43"/>
    <w:rsid w:val="006A05F1"/>
    <w:rsid w:val="006A1C65"/>
    <w:rsid w:val="006A2730"/>
    <w:rsid w:val="006A42EC"/>
    <w:rsid w:val="006A4F35"/>
    <w:rsid w:val="006A5182"/>
    <w:rsid w:val="006A52DA"/>
    <w:rsid w:val="006A5607"/>
    <w:rsid w:val="006A6BF5"/>
    <w:rsid w:val="006A74E9"/>
    <w:rsid w:val="006B0E07"/>
    <w:rsid w:val="006B130A"/>
    <w:rsid w:val="006B30C0"/>
    <w:rsid w:val="006B3627"/>
    <w:rsid w:val="006B3AD3"/>
    <w:rsid w:val="006B3BF8"/>
    <w:rsid w:val="006B5023"/>
    <w:rsid w:val="006B6FDB"/>
    <w:rsid w:val="006B762C"/>
    <w:rsid w:val="006C1195"/>
    <w:rsid w:val="006C120F"/>
    <w:rsid w:val="006C3902"/>
    <w:rsid w:val="006C3DBD"/>
    <w:rsid w:val="006C41ED"/>
    <w:rsid w:val="006C5D3F"/>
    <w:rsid w:val="006C5D68"/>
    <w:rsid w:val="006C6205"/>
    <w:rsid w:val="006C7C53"/>
    <w:rsid w:val="006D2AA2"/>
    <w:rsid w:val="006D2DE6"/>
    <w:rsid w:val="006D48D8"/>
    <w:rsid w:val="006D5E6C"/>
    <w:rsid w:val="006E4748"/>
    <w:rsid w:val="006E487F"/>
    <w:rsid w:val="006E4E56"/>
    <w:rsid w:val="006F1CBF"/>
    <w:rsid w:val="006F1FC6"/>
    <w:rsid w:val="006F31DB"/>
    <w:rsid w:val="006F474D"/>
    <w:rsid w:val="006F55E3"/>
    <w:rsid w:val="006F5B58"/>
    <w:rsid w:val="006F6045"/>
    <w:rsid w:val="006F6CB8"/>
    <w:rsid w:val="00701255"/>
    <w:rsid w:val="0070147F"/>
    <w:rsid w:val="00701AF3"/>
    <w:rsid w:val="007020D3"/>
    <w:rsid w:val="00702D69"/>
    <w:rsid w:val="00704388"/>
    <w:rsid w:val="00704959"/>
    <w:rsid w:val="00706F50"/>
    <w:rsid w:val="00706F97"/>
    <w:rsid w:val="00710242"/>
    <w:rsid w:val="0071455F"/>
    <w:rsid w:val="00715779"/>
    <w:rsid w:val="00715FA6"/>
    <w:rsid w:val="00716125"/>
    <w:rsid w:val="0071754E"/>
    <w:rsid w:val="00717DB2"/>
    <w:rsid w:val="00717F72"/>
    <w:rsid w:val="00720795"/>
    <w:rsid w:val="0072083C"/>
    <w:rsid w:val="00720B90"/>
    <w:rsid w:val="0072138D"/>
    <w:rsid w:val="00723B7A"/>
    <w:rsid w:val="00724476"/>
    <w:rsid w:val="00724BCA"/>
    <w:rsid w:val="007251AD"/>
    <w:rsid w:val="00730527"/>
    <w:rsid w:val="00732201"/>
    <w:rsid w:val="00733237"/>
    <w:rsid w:val="007334F1"/>
    <w:rsid w:val="0073566E"/>
    <w:rsid w:val="00735EC0"/>
    <w:rsid w:val="0073644A"/>
    <w:rsid w:val="00741B18"/>
    <w:rsid w:val="00741C97"/>
    <w:rsid w:val="00742442"/>
    <w:rsid w:val="00742788"/>
    <w:rsid w:val="00742B5E"/>
    <w:rsid w:val="007434B8"/>
    <w:rsid w:val="00743A7E"/>
    <w:rsid w:val="007457D9"/>
    <w:rsid w:val="007508C9"/>
    <w:rsid w:val="00750FC7"/>
    <w:rsid w:val="00750FDC"/>
    <w:rsid w:val="00752524"/>
    <w:rsid w:val="007542CA"/>
    <w:rsid w:val="0075444F"/>
    <w:rsid w:val="0075688C"/>
    <w:rsid w:val="00761540"/>
    <w:rsid w:val="00762EE7"/>
    <w:rsid w:val="00763A05"/>
    <w:rsid w:val="0076454B"/>
    <w:rsid w:val="00764B23"/>
    <w:rsid w:val="00764FBB"/>
    <w:rsid w:val="007651A9"/>
    <w:rsid w:val="007664E1"/>
    <w:rsid w:val="0076672A"/>
    <w:rsid w:val="007702AA"/>
    <w:rsid w:val="0077046F"/>
    <w:rsid w:val="00771EAF"/>
    <w:rsid w:val="00774787"/>
    <w:rsid w:val="007748CA"/>
    <w:rsid w:val="0077597F"/>
    <w:rsid w:val="00776707"/>
    <w:rsid w:val="00777237"/>
    <w:rsid w:val="007806C0"/>
    <w:rsid w:val="007812BB"/>
    <w:rsid w:val="00783A34"/>
    <w:rsid w:val="0078401C"/>
    <w:rsid w:val="00784B37"/>
    <w:rsid w:val="007858F2"/>
    <w:rsid w:val="0079012E"/>
    <w:rsid w:val="00791714"/>
    <w:rsid w:val="00792364"/>
    <w:rsid w:val="00792B9D"/>
    <w:rsid w:val="007942AE"/>
    <w:rsid w:val="00795FF1"/>
    <w:rsid w:val="00796C09"/>
    <w:rsid w:val="007A0A05"/>
    <w:rsid w:val="007A5A06"/>
    <w:rsid w:val="007A5AE5"/>
    <w:rsid w:val="007A6D08"/>
    <w:rsid w:val="007A7DEA"/>
    <w:rsid w:val="007B1691"/>
    <w:rsid w:val="007B1A1F"/>
    <w:rsid w:val="007B1CF1"/>
    <w:rsid w:val="007B268E"/>
    <w:rsid w:val="007B320F"/>
    <w:rsid w:val="007B35F9"/>
    <w:rsid w:val="007B3D6A"/>
    <w:rsid w:val="007B5871"/>
    <w:rsid w:val="007B6E02"/>
    <w:rsid w:val="007C0571"/>
    <w:rsid w:val="007C1560"/>
    <w:rsid w:val="007C35C0"/>
    <w:rsid w:val="007C3945"/>
    <w:rsid w:val="007C42F3"/>
    <w:rsid w:val="007C4327"/>
    <w:rsid w:val="007C4A77"/>
    <w:rsid w:val="007C4C58"/>
    <w:rsid w:val="007C516A"/>
    <w:rsid w:val="007D1DFD"/>
    <w:rsid w:val="007D65B7"/>
    <w:rsid w:val="007E03E3"/>
    <w:rsid w:val="007E2B64"/>
    <w:rsid w:val="007E3362"/>
    <w:rsid w:val="007E43E5"/>
    <w:rsid w:val="007E7DD4"/>
    <w:rsid w:val="007F2FB6"/>
    <w:rsid w:val="007F4556"/>
    <w:rsid w:val="007F5DE6"/>
    <w:rsid w:val="007F7D76"/>
    <w:rsid w:val="00802AD7"/>
    <w:rsid w:val="00802D83"/>
    <w:rsid w:val="00802EBE"/>
    <w:rsid w:val="0080342D"/>
    <w:rsid w:val="008037FB"/>
    <w:rsid w:val="0081018A"/>
    <w:rsid w:val="00810D78"/>
    <w:rsid w:val="00813152"/>
    <w:rsid w:val="00813747"/>
    <w:rsid w:val="0081767D"/>
    <w:rsid w:val="00817AFC"/>
    <w:rsid w:val="00822B0D"/>
    <w:rsid w:val="0082349E"/>
    <w:rsid w:val="0082426E"/>
    <w:rsid w:val="00824338"/>
    <w:rsid w:val="0082491F"/>
    <w:rsid w:val="008249B8"/>
    <w:rsid w:val="00824EA6"/>
    <w:rsid w:val="00825DFF"/>
    <w:rsid w:val="00826F95"/>
    <w:rsid w:val="00827461"/>
    <w:rsid w:val="00827667"/>
    <w:rsid w:val="00827BA7"/>
    <w:rsid w:val="00827DB9"/>
    <w:rsid w:val="00831A59"/>
    <w:rsid w:val="00835005"/>
    <w:rsid w:val="00835663"/>
    <w:rsid w:val="008359AD"/>
    <w:rsid w:val="00836266"/>
    <w:rsid w:val="00837C71"/>
    <w:rsid w:val="00837E2B"/>
    <w:rsid w:val="008408E6"/>
    <w:rsid w:val="00840B46"/>
    <w:rsid w:val="00841363"/>
    <w:rsid w:val="0084139D"/>
    <w:rsid w:val="00841C51"/>
    <w:rsid w:val="00842DB8"/>
    <w:rsid w:val="00843374"/>
    <w:rsid w:val="00850503"/>
    <w:rsid w:val="00850F44"/>
    <w:rsid w:val="00850FBE"/>
    <w:rsid w:val="008541D0"/>
    <w:rsid w:val="0085438F"/>
    <w:rsid w:val="00854C1C"/>
    <w:rsid w:val="00855D4C"/>
    <w:rsid w:val="008560C5"/>
    <w:rsid w:val="00856BFB"/>
    <w:rsid w:val="00856D38"/>
    <w:rsid w:val="0085717A"/>
    <w:rsid w:val="00862B86"/>
    <w:rsid w:val="00863A96"/>
    <w:rsid w:val="00864FAA"/>
    <w:rsid w:val="00867324"/>
    <w:rsid w:val="0087025A"/>
    <w:rsid w:val="008715B8"/>
    <w:rsid w:val="008727C2"/>
    <w:rsid w:val="00873482"/>
    <w:rsid w:val="00873962"/>
    <w:rsid w:val="00874875"/>
    <w:rsid w:val="0087520D"/>
    <w:rsid w:val="00880EB9"/>
    <w:rsid w:val="00881981"/>
    <w:rsid w:val="00881ABA"/>
    <w:rsid w:val="00882A7F"/>
    <w:rsid w:val="0088325F"/>
    <w:rsid w:val="0088484B"/>
    <w:rsid w:val="0088622F"/>
    <w:rsid w:val="00886643"/>
    <w:rsid w:val="00886884"/>
    <w:rsid w:val="00887084"/>
    <w:rsid w:val="0089258F"/>
    <w:rsid w:val="00892AC5"/>
    <w:rsid w:val="00892EBC"/>
    <w:rsid w:val="008935F5"/>
    <w:rsid w:val="00895CAD"/>
    <w:rsid w:val="00897EF5"/>
    <w:rsid w:val="008A015B"/>
    <w:rsid w:val="008A074E"/>
    <w:rsid w:val="008A1CDA"/>
    <w:rsid w:val="008A2DF3"/>
    <w:rsid w:val="008A3FCB"/>
    <w:rsid w:val="008A49C1"/>
    <w:rsid w:val="008A5408"/>
    <w:rsid w:val="008A623A"/>
    <w:rsid w:val="008A6DF4"/>
    <w:rsid w:val="008B00C8"/>
    <w:rsid w:val="008B03A7"/>
    <w:rsid w:val="008B2E5C"/>
    <w:rsid w:val="008B406A"/>
    <w:rsid w:val="008B6908"/>
    <w:rsid w:val="008B70D2"/>
    <w:rsid w:val="008B73F5"/>
    <w:rsid w:val="008B788D"/>
    <w:rsid w:val="008B7965"/>
    <w:rsid w:val="008C09C1"/>
    <w:rsid w:val="008C2283"/>
    <w:rsid w:val="008C2665"/>
    <w:rsid w:val="008C43A8"/>
    <w:rsid w:val="008C4679"/>
    <w:rsid w:val="008C5169"/>
    <w:rsid w:val="008D03DA"/>
    <w:rsid w:val="008D14D9"/>
    <w:rsid w:val="008D4110"/>
    <w:rsid w:val="008D5B42"/>
    <w:rsid w:val="008D67D3"/>
    <w:rsid w:val="008D7B6F"/>
    <w:rsid w:val="008E18B6"/>
    <w:rsid w:val="008E1C59"/>
    <w:rsid w:val="008E27E5"/>
    <w:rsid w:val="008E3AF2"/>
    <w:rsid w:val="008E45EC"/>
    <w:rsid w:val="008E67F1"/>
    <w:rsid w:val="008E6F43"/>
    <w:rsid w:val="008E7576"/>
    <w:rsid w:val="008F0908"/>
    <w:rsid w:val="008F14B9"/>
    <w:rsid w:val="008F226F"/>
    <w:rsid w:val="008F4640"/>
    <w:rsid w:val="008F5973"/>
    <w:rsid w:val="008F6D75"/>
    <w:rsid w:val="008F76E1"/>
    <w:rsid w:val="008F795B"/>
    <w:rsid w:val="008F7BF5"/>
    <w:rsid w:val="008F7BF6"/>
    <w:rsid w:val="00901BB9"/>
    <w:rsid w:val="00905B0D"/>
    <w:rsid w:val="00906AFD"/>
    <w:rsid w:val="00906EB5"/>
    <w:rsid w:val="00907318"/>
    <w:rsid w:val="00910860"/>
    <w:rsid w:val="009113DF"/>
    <w:rsid w:val="00911DC4"/>
    <w:rsid w:val="00912E10"/>
    <w:rsid w:val="0091464D"/>
    <w:rsid w:val="009173DB"/>
    <w:rsid w:val="00921941"/>
    <w:rsid w:val="00922DF7"/>
    <w:rsid w:val="009240C5"/>
    <w:rsid w:val="009258D8"/>
    <w:rsid w:val="009264BE"/>
    <w:rsid w:val="00927062"/>
    <w:rsid w:val="00930698"/>
    <w:rsid w:val="00931457"/>
    <w:rsid w:val="00931FB6"/>
    <w:rsid w:val="00933B79"/>
    <w:rsid w:val="00936496"/>
    <w:rsid w:val="009365D8"/>
    <w:rsid w:val="00936E33"/>
    <w:rsid w:val="00937329"/>
    <w:rsid w:val="00937BE9"/>
    <w:rsid w:val="00937C98"/>
    <w:rsid w:val="00940125"/>
    <w:rsid w:val="0094102F"/>
    <w:rsid w:val="0094318A"/>
    <w:rsid w:val="00944ADF"/>
    <w:rsid w:val="00944D20"/>
    <w:rsid w:val="00947796"/>
    <w:rsid w:val="00950AAB"/>
    <w:rsid w:val="00950F0F"/>
    <w:rsid w:val="00954E21"/>
    <w:rsid w:val="00955623"/>
    <w:rsid w:val="00956969"/>
    <w:rsid w:val="00961A41"/>
    <w:rsid w:val="009629C9"/>
    <w:rsid w:val="00966314"/>
    <w:rsid w:val="00971F71"/>
    <w:rsid w:val="00971FE7"/>
    <w:rsid w:val="00972F38"/>
    <w:rsid w:val="00972F7E"/>
    <w:rsid w:val="009730CE"/>
    <w:rsid w:val="009758E6"/>
    <w:rsid w:val="009759BB"/>
    <w:rsid w:val="009760DA"/>
    <w:rsid w:val="00976290"/>
    <w:rsid w:val="00976DE3"/>
    <w:rsid w:val="00976E8E"/>
    <w:rsid w:val="00977108"/>
    <w:rsid w:val="00982227"/>
    <w:rsid w:val="00982397"/>
    <w:rsid w:val="0098569F"/>
    <w:rsid w:val="00986988"/>
    <w:rsid w:val="009871B0"/>
    <w:rsid w:val="009872C8"/>
    <w:rsid w:val="00987CC3"/>
    <w:rsid w:val="00990AD9"/>
    <w:rsid w:val="00991AFC"/>
    <w:rsid w:val="009927D0"/>
    <w:rsid w:val="00992B07"/>
    <w:rsid w:val="00996130"/>
    <w:rsid w:val="00997E16"/>
    <w:rsid w:val="009A18E4"/>
    <w:rsid w:val="009A1F17"/>
    <w:rsid w:val="009A3A4A"/>
    <w:rsid w:val="009A3B84"/>
    <w:rsid w:val="009A499F"/>
    <w:rsid w:val="009A52C2"/>
    <w:rsid w:val="009B1AE5"/>
    <w:rsid w:val="009B2A4F"/>
    <w:rsid w:val="009B2FE5"/>
    <w:rsid w:val="009B4CB6"/>
    <w:rsid w:val="009B50B4"/>
    <w:rsid w:val="009B5B96"/>
    <w:rsid w:val="009B5F4F"/>
    <w:rsid w:val="009B60AD"/>
    <w:rsid w:val="009B666C"/>
    <w:rsid w:val="009B68A0"/>
    <w:rsid w:val="009C2424"/>
    <w:rsid w:val="009C272F"/>
    <w:rsid w:val="009C2AA2"/>
    <w:rsid w:val="009C3FEC"/>
    <w:rsid w:val="009C450F"/>
    <w:rsid w:val="009C6894"/>
    <w:rsid w:val="009D0DA4"/>
    <w:rsid w:val="009D1E96"/>
    <w:rsid w:val="009D3DC7"/>
    <w:rsid w:val="009D4C64"/>
    <w:rsid w:val="009D5813"/>
    <w:rsid w:val="009D5A80"/>
    <w:rsid w:val="009E009C"/>
    <w:rsid w:val="009E0A29"/>
    <w:rsid w:val="009E31BA"/>
    <w:rsid w:val="009E4164"/>
    <w:rsid w:val="009E44C9"/>
    <w:rsid w:val="009E6814"/>
    <w:rsid w:val="009F1A95"/>
    <w:rsid w:val="009F1E0F"/>
    <w:rsid w:val="009F24AC"/>
    <w:rsid w:val="009F3FB7"/>
    <w:rsid w:val="009F5B20"/>
    <w:rsid w:val="009F7632"/>
    <w:rsid w:val="00A0252F"/>
    <w:rsid w:val="00A065A9"/>
    <w:rsid w:val="00A1026F"/>
    <w:rsid w:val="00A12427"/>
    <w:rsid w:val="00A12C3F"/>
    <w:rsid w:val="00A1557F"/>
    <w:rsid w:val="00A175F6"/>
    <w:rsid w:val="00A2484F"/>
    <w:rsid w:val="00A24D24"/>
    <w:rsid w:val="00A25B75"/>
    <w:rsid w:val="00A25CF1"/>
    <w:rsid w:val="00A25D93"/>
    <w:rsid w:val="00A2640E"/>
    <w:rsid w:val="00A26C8B"/>
    <w:rsid w:val="00A26EC9"/>
    <w:rsid w:val="00A2769D"/>
    <w:rsid w:val="00A30774"/>
    <w:rsid w:val="00A30A4F"/>
    <w:rsid w:val="00A35AEF"/>
    <w:rsid w:val="00A405F7"/>
    <w:rsid w:val="00A4422C"/>
    <w:rsid w:val="00A4683F"/>
    <w:rsid w:val="00A46E99"/>
    <w:rsid w:val="00A4743A"/>
    <w:rsid w:val="00A50363"/>
    <w:rsid w:val="00A50862"/>
    <w:rsid w:val="00A50E2F"/>
    <w:rsid w:val="00A5188F"/>
    <w:rsid w:val="00A537E6"/>
    <w:rsid w:val="00A5432C"/>
    <w:rsid w:val="00A54CB6"/>
    <w:rsid w:val="00A55B6B"/>
    <w:rsid w:val="00A56022"/>
    <w:rsid w:val="00A56ACA"/>
    <w:rsid w:val="00A577BD"/>
    <w:rsid w:val="00A6155E"/>
    <w:rsid w:val="00A61F03"/>
    <w:rsid w:val="00A62048"/>
    <w:rsid w:val="00A65B38"/>
    <w:rsid w:val="00A6648E"/>
    <w:rsid w:val="00A675EE"/>
    <w:rsid w:val="00A70B44"/>
    <w:rsid w:val="00A71F77"/>
    <w:rsid w:val="00A7202D"/>
    <w:rsid w:val="00A722FB"/>
    <w:rsid w:val="00A72F03"/>
    <w:rsid w:val="00A7302E"/>
    <w:rsid w:val="00A7515F"/>
    <w:rsid w:val="00A75B5D"/>
    <w:rsid w:val="00A76CEC"/>
    <w:rsid w:val="00A8087C"/>
    <w:rsid w:val="00A808C3"/>
    <w:rsid w:val="00A81C44"/>
    <w:rsid w:val="00A83537"/>
    <w:rsid w:val="00A84094"/>
    <w:rsid w:val="00A857E3"/>
    <w:rsid w:val="00A85F3C"/>
    <w:rsid w:val="00A8640B"/>
    <w:rsid w:val="00A864F1"/>
    <w:rsid w:val="00A86708"/>
    <w:rsid w:val="00A867E4"/>
    <w:rsid w:val="00A872B4"/>
    <w:rsid w:val="00A93102"/>
    <w:rsid w:val="00A940F8"/>
    <w:rsid w:val="00A94A1F"/>
    <w:rsid w:val="00A95767"/>
    <w:rsid w:val="00A972EF"/>
    <w:rsid w:val="00A97954"/>
    <w:rsid w:val="00AA1173"/>
    <w:rsid w:val="00AA1BB7"/>
    <w:rsid w:val="00AA20A2"/>
    <w:rsid w:val="00AA28B9"/>
    <w:rsid w:val="00AA355A"/>
    <w:rsid w:val="00AA4009"/>
    <w:rsid w:val="00AA499D"/>
    <w:rsid w:val="00AA51DC"/>
    <w:rsid w:val="00AA6063"/>
    <w:rsid w:val="00AA6AF4"/>
    <w:rsid w:val="00AA7877"/>
    <w:rsid w:val="00AA79CC"/>
    <w:rsid w:val="00AB0ACA"/>
    <w:rsid w:val="00AB1A13"/>
    <w:rsid w:val="00AB3132"/>
    <w:rsid w:val="00AB3F0F"/>
    <w:rsid w:val="00AB4871"/>
    <w:rsid w:val="00AB50FC"/>
    <w:rsid w:val="00AB569D"/>
    <w:rsid w:val="00AB5DF3"/>
    <w:rsid w:val="00AB5E02"/>
    <w:rsid w:val="00AB6CD7"/>
    <w:rsid w:val="00AC06D4"/>
    <w:rsid w:val="00AC2568"/>
    <w:rsid w:val="00AC46D5"/>
    <w:rsid w:val="00AC4E94"/>
    <w:rsid w:val="00AC5CD9"/>
    <w:rsid w:val="00AC7F66"/>
    <w:rsid w:val="00AD1AEA"/>
    <w:rsid w:val="00AD2037"/>
    <w:rsid w:val="00AD25F9"/>
    <w:rsid w:val="00AD2E51"/>
    <w:rsid w:val="00AD3D77"/>
    <w:rsid w:val="00AD49F8"/>
    <w:rsid w:val="00AD5CD1"/>
    <w:rsid w:val="00AD5FD2"/>
    <w:rsid w:val="00AD686E"/>
    <w:rsid w:val="00AE0EB7"/>
    <w:rsid w:val="00AE14B9"/>
    <w:rsid w:val="00AE1656"/>
    <w:rsid w:val="00AE2675"/>
    <w:rsid w:val="00AE642E"/>
    <w:rsid w:val="00AE720D"/>
    <w:rsid w:val="00AF163A"/>
    <w:rsid w:val="00AF1A87"/>
    <w:rsid w:val="00AF21F0"/>
    <w:rsid w:val="00AF2238"/>
    <w:rsid w:val="00AF2858"/>
    <w:rsid w:val="00AF5465"/>
    <w:rsid w:val="00AF55CC"/>
    <w:rsid w:val="00AF5F11"/>
    <w:rsid w:val="00AF7A46"/>
    <w:rsid w:val="00B035C7"/>
    <w:rsid w:val="00B04468"/>
    <w:rsid w:val="00B060E8"/>
    <w:rsid w:val="00B06E99"/>
    <w:rsid w:val="00B1037E"/>
    <w:rsid w:val="00B11647"/>
    <w:rsid w:val="00B11F23"/>
    <w:rsid w:val="00B126A1"/>
    <w:rsid w:val="00B12DB6"/>
    <w:rsid w:val="00B14819"/>
    <w:rsid w:val="00B157B4"/>
    <w:rsid w:val="00B16B50"/>
    <w:rsid w:val="00B2091B"/>
    <w:rsid w:val="00B20DA2"/>
    <w:rsid w:val="00B20FE7"/>
    <w:rsid w:val="00B233CC"/>
    <w:rsid w:val="00B24008"/>
    <w:rsid w:val="00B240E9"/>
    <w:rsid w:val="00B262F6"/>
    <w:rsid w:val="00B2766F"/>
    <w:rsid w:val="00B2791D"/>
    <w:rsid w:val="00B30622"/>
    <w:rsid w:val="00B30BD3"/>
    <w:rsid w:val="00B31CAF"/>
    <w:rsid w:val="00B3204B"/>
    <w:rsid w:val="00B3236B"/>
    <w:rsid w:val="00B331D0"/>
    <w:rsid w:val="00B34AAA"/>
    <w:rsid w:val="00B350EB"/>
    <w:rsid w:val="00B366C2"/>
    <w:rsid w:val="00B40B66"/>
    <w:rsid w:val="00B40EC4"/>
    <w:rsid w:val="00B4128A"/>
    <w:rsid w:val="00B415BE"/>
    <w:rsid w:val="00B435C5"/>
    <w:rsid w:val="00B44CAD"/>
    <w:rsid w:val="00B53D3B"/>
    <w:rsid w:val="00B53F62"/>
    <w:rsid w:val="00B555A7"/>
    <w:rsid w:val="00B62D8E"/>
    <w:rsid w:val="00B64081"/>
    <w:rsid w:val="00B671D6"/>
    <w:rsid w:val="00B672A2"/>
    <w:rsid w:val="00B67CB3"/>
    <w:rsid w:val="00B730FA"/>
    <w:rsid w:val="00B75630"/>
    <w:rsid w:val="00B7599A"/>
    <w:rsid w:val="00B77E86"/>
    <w:rsid w:val="00B82F7F"/>
    <w:rsid w:val="00B85646"/>
    <w:rsid w:val="00B86C6E"/>
    <w:rsid w:val="00B87C0E"/>
    <w:rsid w:val="00B87F18"/>
    <w:rsid w:val="00B90CD9"/>
    <w:rsid w:val="00B916D8"/>
    <w:rsid w:val="00B95477"/>
    <w:rsid w:val="00B97B1A"/>
    <w:rsid w:val="00BA058F"/>
    <w:rsid w:val="00BA0782"/>
    <w:rsid w:val="00BA1BE3"/>
    <w:rsid w:val="00BA32BF"/>
    <w:rsid w:val="00BA3EFF"/>
    <w:rsid w:val="00BA3F3C"/>
    <w:rsid w:val="00BA5264"/>
    <w:rsid w:val="00BA6794"/>
    <w:rsid w:val="00BA687B"/>
    <w:rsid w:val="00BA71F5"/>
    <w:rsid w:val="00BB005D"/>
    <w:rsid w:val="00BB0EB3"/>
    <w:rsid w:val="00BB16C7"/>
    <w:rsid w:val="00BB1705"/>
    <w:rsid w:val="00BB21F3"/>
    <w:rsid w:val="00BB3B07"/>
    <w:rsid w:val="00BB4A6F"/>
    <w:rsid w:val="00BB4E3C"/>
    <w:rsid w:val="00BB5DDB"/>
    <w:rsid w:val="00BB6FA2"/>
    <w:rsid w:val="00BB79E8"/>
    <w:rsid w:val="00BC0795"/>
    <w:rsid w:val="00BC1B9D"/>
    <w:rsid w:val="00BC2578"/>
    <w:rsid w:val="00BC34CD"/>
    <w:rsid w:val="00BC3E22"/>
    <w:rsid w:val="00BC517D"/>
    <w:rsid w:val="00BC5F86"/>
    <w:rsid w:val="00BC6496"/>
    <w:rsid w:val="00BC69AC"/>
    <w:rsid w:val="00BC7459"/>
    <w:rsid w:val="00BC77E9"/>
    <w:rsid w:val="00BD0DA7"/>
    <w:rsid w:val="00BD2511"/>
    <w:rsid w:val="00BD379D"/>
    <w:rsid w:val="00BD5B92"/>
    <w:rsid w:val="00BD5D25"/>
    <w:rsid w:val="00BE0132"/>
    <w:rsid w:val="00BE124D"/>
    <w:rsid w:val="00BE18F4"/>
    <w:rsid w:val="00BE1E31"/>
    <w:rsid w:val="00BE2A94"/>
    <w:rsid w:val="00BE2F4B"/>
    <w:rsid w:val="00BE5D8A"/>
    <w:rsid w:val="00BF269B"/>
    <w:rsid w:val="00BF5BC5"/>
    <w:rsid w:val="00BF5CA9"/>
    <w:rsid w:val="00BF66D9"/>
    <w:rsid w:val="00BF69CD"/>
    <w:rsid w:val="00C034EB"/>
    <w:rsid w:val="00C048E0"/>
    <w:rsid w:val="00C06F02"/>
    <w:rsid w:val="00C0759C"/>
    <w:rsid w:val="00C11361"/>
    <w:rsid w:val="00C12D47"/>
    <w:rsid w:val="00C13337"/>
    <w:rsid w:val="00C13357"/>
    <w:rsid w:val="00C1386F"/>
    <w:rsid w:val="00C1404F"/>
    <w:rsid w:val="00C161F2"/>
    <w:rsid w:val="00C17208"/>
    <w:rsid w:val="00C2178E"/>
    <w:rsid w:val="00C21CE6"/>
    <w:rsid w:val="00C24A70"/>
    <w:rsid w:val="00C27215"/>
    <w:rsid w:val="00C27C04"/>
    <w:rsid w:val="00C3109D"/>
    <w:rsid w:val="00C328F0"/>
    <w:rsid w:val="00C33AAE"/>
    <w:rsid w:val="00C35AAF"/>
    <w:rsid w:val="00C35E9F"/>
    <w:rsid w:val="00C3655D"/>
    <w:rsid w:val="00C3667D"/>
    <w:rsid w:val="00C37C61"/>
    <w:rsid w:val="00C37E04"/>
    <w:rsid w:val="00C40135"/>
    <w:rsid w:val="00C415F2"/>
    <w:rsid w:val="00C41F31"/>
    <w:rsid w:val="00C44231"/>
    <w:rsid w:val="00C479E1"/>
    <w:rsid w:val="00C512E7"/>
    <w:rsid w:val="00C52AD0"/>
    <w:rsid w:val="00C52FB9"/>
    <w:rsid w:val="00C5392E"/>
    <w:rsid w:val="00C54E89"/>
    <w:rsid w:val="00C56B1A"/>
    <w:rsid w:val="00C61901"/>
    <w:rsid w:val="00C6675E"/>
    <w:rsid w:val="00C66921"/>
    <w:rsid w:val="00C701EA"/>
    <w:rsid w:val="00C70E1A"/>
    <w:rsid w:val="00C73666"/>
    <w:rsid w:val="00C73B28"/>
    <w:rsid w:val="00C7469B"/>
    <w:rsid w:val="00C74E87"/>
    <w:rsid w:val="00C7531D"/>
    <w:rsid w:val="00C76D3E"/>
    <w:rsid w:val="00C80E99"/>
    <w:rsid w:val="00C82437"/>
    <w:rsid w:val="00C824D3"/>
    <w:rsid w:val="00C8268A"/>
    <w:rsid w:val="00C8407A"/>
    <w:rsid w:val="00C8578F"/>
    <w:rsid w:val="00C85E11"/>
    <w:rsid w:val="00C92D46"/>
    <w:rsid w:val="00C93223"/>
    <w:rsid w:val="00C95EF4"/>
    <w:rsid w:val="00C960F2"/>
    <w:rsid w:val="00C96AAE"/>
    <w:rsid w:val="00C97002"/>
    <w:rsid w:val="00CA05E2"/>
    <w:rsid w:val="00CA12DD"/>
    <w:rsid w:val="00CA2B15"/>
    <w:rsid w:val="00CA3037"/>
    <w:rsid w:val="00CA5463"/>
    <w:rsid w:val="00CA633E"/>
    <w:rsid w:val="00CA72DD"/>
    <w:rsid w:val="00CB03D5"/>
    <w:rsid w:val="00CB14BC"/>
    <w:rsid w:val="00CB1712"/>
    <w:rsid w:val="00CB21B7"/>
    <w:rsid w:val="00CB3061"/>
    <w:rsid w:val="00CB38FC"/>
    <w:rsid w:val="00CB4892"/>
    <w:rsid w:val="00CB6D8C"/>
    <w:rsid w:val="00CB7639"/>
    <w:rsid w:val="00CC1273"/>
    <w:rsid w:val="00CC2A22"/>
    <w:rsid w:val="00CD033B"/>
    <w:rsid w:val="00CD15A7"/>
    <w:rsid w:val="00CD2E5D"/>
    <w:rsid w:val="00CD3609"/>
    <w:rsid w:val="00CD3BD8"/>
    <w:rsid w:val="00CD5874"/>
    <w:rsid w:val="00CD7A4F"/>
    <w:rsid w:val="00CE0817"/>
    <w:rsid w:val="00CE0E67"/>
    <w:rsid w:val="00CE1061"/>
    <w:rsid w:val="00CE24F9"/>
    <w:rsid w:val="00CE3809"/>
    <w:rsid w:val="00CE3F5B"/>
    <w:rsid w:val="00CE47C1"/>
    <w:rsid w:val="00CE578F"/>
    <w:rsid w:val="00CE60DA"/>
    <w:rsid w:val="00CE639D"/>
    <w:rsid w:val="00CE6C35"/>
    <w:rsid w:val="00CF0A1F"/>
    <w:rsid w:val="00CF2ACD"/>
    <w:rsid w:val="00CF2EFA"/>
    <w:rsid w:val="00CF333B"/>
    <w:rsid w:val="00CF3C8B"/>
    <w:rsid w:val="00CF7235"/>
    <w:rsid w:val="00D00A78"/>
    <w:rsid w:val="00D02B8F"/>
    <w:rsid w:val="00D04949"/>
    <w:rsid w:val="00D0517E"/>
    <w:rsid w:val="00D05E45"/>
    <w:rsid w:val="00D0616D"/>
    <w:rsid w:val="00D079FC"/>
    <w:rsid w:val="00D12821"/>
    <w:rsid w:val="00D13608"/>
    <w:rsid w:val="00D13E7C"/>
    <w:rsid w:val="00D16549"/>
    <w:rsid w:val="00D22C96"/>
    <w:rsid w:val="00D244B0"/>
    <w:rsid w:val="00D25659"/>
    <w:rsid w:val="00D272EB"/>
    <w:rsid w:val="00D30492"/>
    <w:rsid w:val="00D309DB"/>
    <w:rsid w:val="00D30CCF"/>
    <w:rsid w:val="00D3219F"/>
    <w:rsid w:val="00D42D59"/>
    <w:rsid w:val="00D42DD7"/>
    <w:rsid w:val="00D4345E"/>
    <w:rsid w:val="00D436A5"/>
    <w:rsid w:val="00D43F8F"/>
    <w:rsid w:val="00D460FA"/>
    <w:rsid w:val="00D46AF0"/>
    <w:rsid w:val="00D4769F"/>
    <w:rsid w:val="00D50566"/>
    <w:rsid w:val="00D50726"/>
    <w:rsid w:val="00D5101A"/>
    <w:rsid w:val="00D52D71"/>
    <w:rsid w:val="00D548EF"/>
    <w:rsid w:val="00D6055D"/>
    <w:rsid w:val="00D63B6D"/>
    <w:rsid w:val="00D66D87"/>
    <w:rsid w:val="00D7052A"/>
    <w:rsid w:val="00D71F5E"/>
    <w:rsid w:val="00D75EC6"/>
    <w:rsid w:val="00D80E40"/>
    <w:rsid w:val="00D8202E"/>
    <w:rsid w:val="00D84394"/>
    <w:rsid w:val="00D86DBD"/>
    <w:rsid w:val="00D87439"/>
    <w:rsid w:val="00D90F7C"/>
    <w:rsid w:val="00D92145"/>
    <w:rsid w:val="00D92EBA"/>
    <w:rsid w:val="00D93953"/>
    <w:rsid w:val="00D9783B"/>
    <w:rsid w:val="00DA05DB"/>
    <w:rsid w:val="00DA10BA"/>
    <w:rsid w:val="00DA2151"/>
    <w:rsid w:val="00DA21C3"/>
    <w:rsid w:val="00DA2E0C"/>
    <w:rsid w:val="00DA58F9"/>
    <w:rsid w:val="00DA592C"/>
    <w:rsid w:val="00DA5E9A"/>
    <w:rsid w:val="00DB1B43"/>
    <w:rsid w:val="00DB1CB0"/>
    <w:rsid w:val="00DB2042"/>
    <w:rsid w:val="00DB2766"/>
    <w:rsid w:val="00DB31B1"/>
    <w:rsid w:val="00DB33B8"/>
    <w:rsid w:val="00DB37FB"/>
    <w:rsid w:val="00DB4612"/>
    <w:rsid w:val="00DB5440"/>
    <w:rsid w:val="00DB6CB0"/>
    <w:rsid w:val="00DB79F7"/>
    <w:rsid w:val="00DC3926"/>
    <w:rsid w:val="00DC5419"/>
    <w:rsid w:val="00DC550A"/>
    <w:rsid w:val="00DC6053"/>
    <w:rsid w:val="00DC6C96"/>
    <w:rsid w:val="00DC75A9"/>
    <w:rsid w:val="00DC79ED"/>
    <w:rsid w:val="00DC7E94"/>
    <w:rsid w:val="00DC7ECE"/>
    <w:rsid w:val="00DD0FA0"/>
    <w:rsid w:val="00DD2509"/>
    <w:rsid w:val="00DD2B1E"/>
    <w:rsid w:val="00DD2D67"/>
    <w:rsid w:val="00DD4ED0"/>
    <w:rsid w:val="00DD6C9F"/>
    <w:rsid w:val="00DD7D1E"/>
    <w:rsid w:val="00DE27D7"/>
    <w:rsid w:val="00DE7534"/>
    <w:rsid w:val="00DF1C9F"/>
    <w:rsid w:val="00DF2668"/>
    <w:rsid w:val="00DF40A1"/>
    <w:rsid w:val="00DF5FBB"/>
    <w:rsid w:val="00DF752F"/>
    <w:rsid w:val="00E00049"/>
    <w:rsid w:val="00E00F52"/>
    <w:rsid w:val="00E044B1"/>
    <w:rsid w:val="00E04B0A"/>
    <w:rsid w:val="00E0528F"/>
    <w:rsid w:val="00E0590B"/>
    <w:rsid w:val="00E0763E"/>
    <w:rsid w:val="00E07B0D"/>
    <w:rsid w:val="00E07FEE"/>
    <w:rsid w:val="00E110BB"/>
    <w:rsid w:val="00E1156E"/>
    <w:rsid w:val="00E1207C"/>
    <w:rsid w:val="00E14685"/>
    <w:rsid w:val="00E153D8"/>
    <w:rsid w:val="00E174D5"/>
    <w:rsid w:val="00E17B27"/>
    <w:rsid w:val="00E20C6F"/>
    <w:rsid w:val="00E210E2"/>
    <w:rsid w:val="00E21EA1"/>
    <w:rsid w:val="00E22958"/>
    <w:rsid w:val="00E2559E"/>
    <w:rsid w:val="00E25BF4"/>
    <w:rsid w:val="00E277FE"/>
    <w:rsid w:val="00E30D34"/>
    <w:rsid w:val="00E32988"/>
    <w:rsid w:val="00E34312"/>
    <w:rsid w:val="00E35234"/>
    <w:rsid w:val="00E35E04"/>
    <w:rsid w:val="00E3670E"/>
    <w:rsid w:val="00E36DC9"/>
    <w:rsid w:val="00E375CA"/>
    <w:rsid w:val="00E401FC"/>
    <w:rsid w:val="00E430E5"/>
    <w:rsid w:val="00E47A26"/>
    <w:rsid w:val="00E5171C"/>
    <w:rsid w:val="00E51874"/>
    <w:rsid w:val="00E5253F"/>
    <w:rsid w:val="00E52C84"/>
    <w:rsid w:val="00E53354"/>
    <w:rsid w:val="00E535CC"/>
    <w:rsid w:val="00E55CE9"/>
    <w:rsid w:val="00E5692B"/>
    <w:rsid w:val="00E57A7E"/>
    <w:rsid w:val="00E6124C"/>
    <w:rsid w:val="00E61FF1"/>
    <w:rsid w:val="00E62885"/>
    <w:rsid w:val="00E62C16"/>
    <w:rsid w:val="00E63071"/>
    <w:rsid w:val="00E64088"/>
    <w:rsid w:val="00E64EDD"/>
    <w:rsid w:val="00E67055"/>
    <w:rsid w:val="00E674C9"/>
    <w:rsid w:val="00E700EB"/>
    <w:rsid w:val="00E70555"/>
    <w:rsid w:val="00E70820"/>
    <w:rsid w:val="00E70BAF"/>
    <w:rsid w:val="00E71858"/>
    <w:rsid w:val="00E72671"/>
    <w:rsid w:val="00E72951"/>
    <w:rsid w:val="00E73190"/>
    <w:rsid w:val="00E73343"/>
    <w:rsid w:val="00E75DFA"/>
    <w:rsid w:val="00E7663C"/>
    <w:rsid w:val="00E77442"/>
    <w:rsid w:val="00E81F72"/>
    <w:rsid w:val="00E828BF"/>
    <w:rsid w:val="00E828C8"/>
    <w:rsid w:val="00E83606"/>
    <w:rsid w:val="00E83850"/>
    <w:rsid w:val="00E83897"/>
    <w:rsid w:val="00E83FE1"/>
    <w:rsid w:val="00E844C4"/>
    <w:rsid w:val="00E84926"/>
    <w:rsid w:val="00E91720"/>
    <w:rsid w:val="00E92354"/>
    <w:rsid w:val="00E94142"/>
    <w:rsid w:val="00E95E19"/>
    <w:rsid w:val="00E974E5"/>
    <w:rsid w:val="00EA078A"/>
    <w:rsid w:val="00EA19AD"/>
    <w:rsid w:val="00EA2A9C"/>
    <w:rsid w:val="00EA3391"/>
    <w:rsid w:val="00EA4FB0"/>
    <w:rsid w:val="00EA58C0"/>
    <w:rsid w:val="00EA7A15"/>
    <w:rsid w:val="00EB16AF"/>
    <w:rsid w:val="00EB1DAF"/>
    <w:rsid w:val="00EB292A"/>
    <w:rsid w:val="00EB3158"/>
    <w:rsid w:val="00EB6EBC"/>
    <w:rsid w:val="00EC1051"/>
    <w:rsid w:val="00EC1282"/>
    <w:rsid w:val="00EC1BFB"/>
    <w:rsid w:val="00EC3327"/>
    <w:rsid w:val="00EC3AF5"/>
    <w:rsid w:val="00EC52E8"/>
    <w:rsid w:val="00EC6A78"/>
    <w:rsid w:val="00ED0CCF"/>
    <w:rsid w:val="00ED2B3B"/>
    <w:rsid w:val="00ED4D4B"/>
    <w:rsid w:val="00ED7152"/>
    <w:rsid w:val="00ED7589"/>
    <w:rsid w:val="00EE0E43"/>
    <w:rsid w:val="00EE289B"/>
    <w:rsid w:val="00EE5370"/>
    <w:rsid w:val="00EE7380"/>
    <w:rsid w:val="00EF0B34"/>
    <w:rsid w:val="00EF25C5"/>
    <w:rsid w:val="00EF3307"/>
    <w:rsid w:val="00EF36B7"/>
    <w:rsid w:val="00EF4700"/>
    <w:rsid w:val="00EF4772"/>
    <w:rsid w:val="00EF4DFF"/>
    <w:rsid w:val="00EF4F45"/>
    <w:rsid w:val="00F06143"/>
    <w:rsid w:val="00F07A2D"/>
    <w:rsid w:val="00F113ED"/>
    <w:rsid w:val="00F11967"/>
    <w:rsid w:val="00F12360"/>
    <w:rsid w:val="00F2191E"/>
    <w:rsid w:val="00F21C41"/>
    <w:rsid w:val="00F22261"/>
    <w:rsid w:val="00F22720"/>
    <w:rsid w:val="00F22A8C"/>
    <w:rsid w:val="00F22B73"/>
    <w:rsid w:val="00F24C32"/>
    <w:rsid w:val="00F251E9"/>
    <w:rsid w:val="00F259A6"/>
    <w:rsid w:val="00F25F17"/>
    <w:rsid w:val="00F305FE"/>
    <w:rsid w:val="00F30EA7"/>
    <w:rsid w:val="00F31304"/>
    <w:rsid w:val="00F3137D"/>
    <w:rsid w:val="00F3200B"/>
    <w:rsid w:val="00F34736"/>
    <w:rsid w:val="00F355DD"/>
    <w:rsid w:val="00F35B68"/>
    <w:rsid w:val="00F36BCB"/>
    <w:rsid w:val="00F37A07"/>
    <w:rsid w:val="00F441BB"/>
    <w:rsid w:val="00F468F8"/>
    <w:rsid w:val="00F47651"/>
    <w:rsid w:val="00F47B1A"/>
    <w:rsid w:val="00F51BAC"/>
    <w:rsid w:val="00F52711"/>
    <w:rsid w:val="00F52979"/>
    <w:rsid w:val="00F53CFC"/>
    <w:rsid w:val="00F562EF"/>
    <w:rsid w:val="00F5651B"/>
    <w:rsid w:val="00F57569"/>
    <w:rsid w:val="00F630B4"/>
    <w:rsid w:val="00F665CA"/>
    <w:rsid w:val="00F675A6"/>
    <w:rsid w:val="00F81AF6"/>
    <w:rsid w:val="00F8218D"/>
    <w:rsid w:val="00F82D02"/>
    <w:rsid w:val="00F832E5"/>
    <w:rsid w:val="00F843D0"/>
    <w:rsid w:val="00F84832"/>
    <w:rsid w:val="00F84BF2"/>
    <w:rsid w:val="00F85AD0"/>
    <w:rsid w:val="00F8638A"/>
    <w:rsid w:val="00F87201"/>
    <w:rsid w:val="00F87CE1"/>
    <w:rsid w:val="00F904BA"/>
    <w:rsid w:val="00F91944"/>
    <w:rsid w:val="00F92D42"/>
    <w:rsid w:val="00F94197"/>
    <w:rsid w:val="00F943B0"/>
    <w:rsid w:val="00F965EC"/>
    <w:rsid w:val="00FA072A"/>
    <w:rsid w:val="00FA0E4F"/>
    <w:rsid w:val="00FA7B0C"/>
    <w:rsid w:val="00FB2747"/>
    <w:rsid w:val="00FB2A71"/>
    <w:rsid w:val="00FB7AE9"/>
    <w:rsid w:val="00FB7D5B"/>
    <w:rsid w:val="00FC0C0E"/>
    <w:rsid w:val="00FC2CB7"/>
    <w:rsid w:val="00FC2DEF"/>
    <w:rsid w:val="00FC2E7D"/>
    <w:rsid w:val="00FC2FA2"/>
    <w:rsid w:val="00FC3C6A"/>
    <w:rsid w:val="00FD1091"/>
    <w:rsid w:val="00FD2EFA"/>
    <w:rsid w:val="00FD3511"/>
    <w:rsid w:val="00FD4C45"/>
    <w:rsid w:val="00FD5378"/>
    <w:rsid w:val="00FD70A3"/>
    <w:rsid w:val="00FE0B2C"/>
    <w:rsid w:val="00FE20F3"/>
    <w:rsid w:val="00FE226D"/>
    <w:rsid w:val="00FE3E76"/>
    <w:rsid w:val="00FE4C73"/>
    <w:rsid w:val="00FE4D9F"/>
    <w:rsid w:val="00FF035C"/>
    <w:rsid w:val="00FF126C"/>
    <w:rsid w:val="00FF1E72"/>
    <w:rsid w:val="00FF2797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9F43-24CB-4B3C-84F1-DC7CB4E9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C1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4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54C1C"/>
    <w:pPr>
      <w:tabs>
        <w:tab w:val="left" w:pos="1080"/>
      </w:tabs>
      <w:ind w:left="900" w:right="98"/>
      <w:jc w:val="both"/>
    </w:pPr>
    <w:rPr>
      <w:rFonts w:ascii="Arial" w:hAnsi="Arial" w:cs="Arial"/>
      <w:b/>
      <w:bCs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rsid w:val="00854C1C"/>
    <w:rPr>
      <w:rFonts w:ascii="Arial" w:eastAsia="Times New Roman" w:hAnsi="Arial" w:cs="Arial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6539</Words>
  <Characters>3728</Characters>
  <Application>Microsoft Office Word</Application>
  <DocSecurity>0</DocSecurity>
  <Lines>31</Lines>
  <Paragraphs>20</Paragraphs>
  <ScaleCrop>false</ScaleCrop>
  <Company>Microsoft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DJStar</cp:lastModifiedBy>
  <cp:revision>4</cp:revision>
  <dcterms:created xsi:type="dcterms:W3CDTF">2015-12-16T06:33:00Z</dcterms:created>
  <dcterms:modified xsi:type="dcterms:W3CDTF">2016-08-25T06:37:00Z</dcterms:modified>
</cp:coreProperties>
</file>