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186"/>
        <w:gridCol w:w="7064"/>
      </w:tblGrid>
      <w:tr w:rsidR="002B0AD6" w:rsidRPr="0038064D">
        <w:tc>
          <w:tcPr>
            <w:tcW w:w="3186" w:type="dxa"/>
            <w:vAlign w:val="center"/>
          </w:tcPr>
          <w:p w:rsidR="002B0AD6" w:rsidRPr="0038064D" w:rsidRDefault="00410300" w:rsidP="00F203C1">
            <w:pPr>
              <w:snapToGrid w:val="0"/>
              <w:jc w:val="center"/>
            </w:pPr>
            <w:r>
              <w:rPr>
                <w:noProof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_Sepro" style="width:57.85pt;height:69.5pt;visibility:visible">
                  <v:imagedata r:id="rId8" o:title=""/>
                </v:shape>
              </w:pict>
            </w:r>
          </w:p>
        </w:tc>
        <w:tc>
          <w:tcPr>
            <w:tcW w:w="7064" w:type="dxa"/>
          </w:tcPr>
          <w:p w:rsidR="00CA244D" w:rsidRPr="0038064D" w:rsidRDefault="00CA244D" w:rsidP="00CA244D">
            <w:pPr>
              <w:snapToGrid w:val="0"/>
              <w:jc w:val="center"/>
            </w:pPr>
            <w:r w:rsidRPr="0038064D">
              <w:t xml:space="preserve">Товариство з обмеженою відповідальністю  </w:t>
            </w:r>
          </w:p>
          <w:p w:rsidR="00CA244D" w:rsidRDefault="00CA244D" w:rsidP="00CA244D">
            <w:pPr>
              <w:jc w:val="center"/>
            </w:pPr>
            <w:r>
              <w:t>«СЕРТИФІКАЦІЙНИЙ ЦЕНТР «УКРСЕПРОПРОМБУДМ»</w:t>
            </w:r>
          </w:p>
          <w:p w:rsidR="00CA244D" w:rsidRPr="0038064D" w:rsidRDefault="00CA244D" w:rsidP="00CA244D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A244D" w:rsidRPr="00CD5EA9" w:rsidRDefault="00CA244D" w:rsidP="00CA244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ТОВ «CЦ</w:t>
            </w:r>
            <w:r w:rsidRPr="0038064D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«</w:t>
            </w:r>
            <w:r w:rsidRPr="0038064D">
              <w:rPr>
                <w:b/>
                <w:i/>
                <w:sz w:val="28"/>
                <w:szCs w:val="28"/>
              </w:rPr>
              <w:t>У</w:t>
            </w:r>
            <w:r>
              <w:rPr>
                <w:b/>
                <w:i/>
                <w:sz w:val="28"/>
                <w:szCs w:val="28"/>
              </w:rPr>
              <w:t>КРСЕПРОПРОМБУДМ»</w:t>
            </w:r>
          </w:p>
          <w:p w:rsidR="002B0AD6" w:rsidRPr="0038064D" w:rsidRDefault="002B0AD6" w:rsidP="00F203C1">
            <w:pPr>
              <w:jc w:val="center"/>
            </w:pPr>
          </w:p>
        </w:tc>
      </w:tr>
    </w:tbl>
    <w:p w:rsidR="002B0AD6" w:rsidRDefault="002B0AD6" w:rsidP="00041D8C"/>
    <w:tbl>
      <w:tblPr>
        <w:tblW w:w="985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936"/>
        <w:gridCol w:w="332"/>
        <w:gridCol w:w="5588"/>
      </w:tblGrid>
      <w:tr w:rsidR="002B0AD6">
        <w:tc>
          <w:tcPr>
            <w:tcW w:w="3936" w:type="dxa"/>
          </w:tcPr>
          <w:p w:rsidR="002B0AD6" w:rsidRDefault="002B0AD6" w:rsidP="00F203C1">
            <w:pPr>
              <w:rPr>
                <w:sz w:val="25"/>
                <w:szCs w:val="25"/>
              </w:rPr>
            </w:pPr>
          </w:p>
        </w:tc>
        <w:tc>
          <w:tcPr>
            <w:tcW w:w="332" w:type="dxa"/>
          </w:tcPr>
          <w:p w:rsidR="002B0AD6" w:rsidRDefault="002B0AD6" w:rsidP="00F203C1">
            <w:pPr>
              <w:rPr>
                <w:sz w:val="25"/>
                <w:szCs w:val="25"/>
              </w:rPr>
            </w:pPr>
          </w:p>
        </w:tc>
        <w:tc>
          <w:tcPr>
            <w:tcW w:w="5588" w:type="dxa"/>
          </w:tcPr>
          <w:p w:rsidR="002B0AD6" w:rsidRPr="003C585A" w:rsidRDefault="002B0AD6" w:rsidP="00F203C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C585A">
              <w:rPr>
                <w:rFonts w:ascii="Times New Roman CYR" w:hAnsi="Times New Roman CYR" w:cs="Times New Roman CYR"/>
                <w:sz w:val="28"/>
                <w:szCs w:val="28"/>
              </w:rPr>
              <w:t>ЗАТВЕРДЖУЮ</w:t>
            </w:r>
          </w:p>
        </w:tc>
      </w:tr>
      <w:tr w:rsidR="002B0AD6">
        <w:tc>
          <w:tcPr>
            <w:tcW w:w="3936" w:type="dxa"/>
          </w:tcPr>
          <w:p w:rsidR="002B0AD6" w:rsidRPr="00182B75" w:rsidRDefault="002B0AD6" w:rsidP="00F203C1">
            <w:pPr>
              <w:rPr>
                <w:i/>
                <w:iCs/>
                <w:sz w:val="25"/>
                <w:szCs w:val="25"/>
                <w:highlight w:val="yellow"/>
              </w:rPr>
            </w:pPr>
          </w:p>
        </w:tc>
        <w:tc>
          <w:tcPr>
            <w:tcW w:w="332" w:type="dxa"/>
          </w:tcPr>
          <w:p w:rsidR="002B0AD6" w:rsidRDefault="002B0AD6" w:rsidP="00F203C1">
            <w:pPr>
              <w:rPr>
                <w:sz w:val="25"/>
                <w:szCs w:val="25"/>
              </w:rPr>
            </w:pPr>
          </w:p>
        </w:tc>
        <w:tc>
          <w:tcPr>
            <w:tcW w:w="5588" w:type="dxa"/>
          </w:tcPr>
          <w:p w:rsidR="002B0AD6" w:rsidRPr="008025A8" w:rsidRDefault="002B0AD6" w:rsidP="00F203C1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3C585A">
              <w:rPr>
                <w:rFonts w:ascii="Times New Roman CYR" w:hAnsi="Times New Roman CYR" w:cs="Times New Roman CYR"/>
                <w:sz w:val="28"/>
                <w:szCs w:val="28"/>
              </w:rPr>
              <w:t xml:space="preserve">Керівник органу з сертифікації продукції </w:t>
            </w:r>
          </w:p>
          <w:p w:rsidR="00CA244D" w:rsidRPr="00CD5EA9" w:rsidRDefault="00CA244D" w:rsidP="00CA244D">
            <w:pPr>
              <w:jc w:val="both"/>
              <w:rPr>
                <w:sz w:val="28"/>
                <w:szCs w:val="28"/>
              </w:rPr>
            </w:pPr>
            <w:r w:rsidRPr="00CD5EA9">
              <w:rPr>
                <w:sz w:val="28"/>
                <w:szCs w:val="28"/>
              </w:rPr>
              <w:t>ТОВ «СЦ «УКРСЕПРОПРОМБУДМ»</w:t>
            </w:r>
          </w:p>
          <w:p w:rsidR="002B0AD6" w:rsidRPr="003C585A" w:rsidRDefault="002B0AD6" w:rsidP="00F203C1">
            <w:pPr>
              <w:jc w:val="both"/>
              <w:rPr>
                <w:sz w:val="28"/>
                <w:szCs w:val="28"/>
              </w:rPr>
            </w:pPr>
          </w:p>
          <w:p w:rsidR="002B0AD6" w:rsidRPr="003C585A" w:rsidRDefault="002B0AD6" w:rsidP="00F203C1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C585A">
              <w:rPr>
                <w:rFonts w:ascii="Times New Roman CYR" w:hAnsi="Times New Roman CYR" w:cs="Times New Roman CYR"/>
                <w:sz w:val="28"/>
                <w:szCs w:val="28"/>
              </w:rPr>
              <w:t xml:space="preserve">_________________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П.Р. Сухенко</w:t>
            </w:r>
          </w:p>
          <w:p w:rsidR="002B0AD6" w:rsidRPr="003C585A" w:rsidRDefault="002B0AD6" w:rsidP="00F203C1">
            <w:pPr>
              <w:jc w:val="both"/>
              <w:rPr>
                <w:sz w:val="28"/>
                <w:szCs w:val="28"/>
              </w:rPr>
            </w:pPr>
            <w:r w:rsidRPr="003C585A">
              <w:rPr>
                <w:sz w:val="28"/>
                <w:szCs w:val="28"/>
              </w:rPr>
              <w:t xml:space="preserve"> </w:t>
            </w:r>
          </w:p>
        </w:tc>
      </w:tr>
      <w:tr w:rsidR="002B0AD6">
        <w:tc>
          <w:tcPr>
            <w:tcW w:w="3936" w:type="dxa"/>
          </w:tcPr>
          <w:p w:rsidR="002B0AD6" w:rsidRDefault="002B0AD6" w:rsidP="00F203C1">
            <w:pPr>
              <w:rPr>
                <w:sz w:val="25"/>
                <w:szCs w:val="25"/>
              </w:rPr>
            </w:pPr>
          </w:p>
        </w:tc>
        <w:tc>
          <w:tcPr>
            <w:tcW w:w="332" w:type="dxa"/>
          </w:tcPr>
          <w:p w:rsidR="002B0AD6" w:rsidRDefault="002B0AD6" w:rsidP="00F203C1">
            <w:pPr>
              <w:rPr>
                <w:sz w:val="25"/>
                <w:szCs w:val="25"/>
              </w:rPr>
            </w:pPr>
          </w:p>
        </w:tc>
        <w:tc>
          <w:tcPr>
            <w:tcW w:w="5588" w:type="dxa"/>
          </w:tcPr>
          <w:p w:rsidR="002B0AD6" w:rsidRPr="003C585A" w:rsidRDefault="002B0AD6" w:rsidP="00F203C1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C585A">
              <w:rPr>
                <w:rFonts w:ascii="Times New Roman CYR" w:hAnsi="Times New Roman CYR" w:cs="Times New Roman CYR"/>
                <w:sz w:val="28"/>
                <w:szCs w:val="28"/>
              </w:rPr>
              <w:t>"____" __________________ 20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15 </w:t>
            </w:r>
            <w:r w:rsidRPr="003C585A">
              <w:rPr>
                <w:rFonts w:ascii="Times New Roman CYR" w:hAnsi="Times New Roman CYR" w:cs="Times New Roman CYR"/>
                <w:sz w:val="28"/>
                <w:szCs w:val="28"/>
              </w:rPr>
              <w:t>р.</w:t>
            </w:r>
          </w:p>
          <w:p w:rsidR="002B0AD6" w:rsidRPr="003C585A" w:rsidRDefault="002B0AD6" w:rsidP="00F203C1">
            <w:pPr>
              <w:rPr>
                <w:sz w:val="28"/>
                <w:szCs w:val="28"/>
              </w:rPr>
            </w:pPr>
          </w:p>
        </w:tc>
      </w:tr>
    </w:tbl>
    <w:p w:rsidR="002B0AD6" w:rsidRPr="00935B45" w:rsidRDefault="002B0AD6" w:rsidP="00041D8C">
      <w:pPr>
        <w:spacing w:line="360" w:lineRule="auto"/>
        <w:ind w:left="57" w:firstLine="798"/>
        <w:rPr>
          <w:sz w:val="44"/>
          <w:szCs w:val="44"/>
        </w:rPr>
      </w:pPr>
    </w:p>
    <w:p w:rsidR="002B0AD6" w:rsidRPr="00935B45" w:rsidRDefault="002B0AD6" w:rsidP="00041D8C">
      <w:pPr>
        <w:spacing w:line="360" w:lineRule="auto"/>
        <w:ind w:left="57" w:firstLine="798"/>
        <w:rPr>
          <w:sz w:val="44"/>
          <w:szCs w:val="44"/>
        </w:rPr>
      </w:pPr>
    </w:p>
    <w:p w:rsidR="002B0AD6" w:rsidRPr="00900EFE" w:rsidRDefault="002B0AD6" w:rsidP="00041D8C">
      <w:pPr>
        <w:pStyle w:val="1"/>
        <w:ind w:left="57" w:firstLine="798"/>
        <w:rPr>
          <w:rFonts w:ascii="Times New Roman" w:hAnsi="Times New Roman" w:cs="Times New Roman"/>
          <w:b w:val="0"/>
          <w:bCs w:val="0"/>
          <w:sz w:val="44"/>
          <w:szCs w:val="44"/>
        </w:rPr>
      </w:pPr>
      <w:r w:rsidRPr="00900EFE">
        <w:rPr>
          <w:rFonts w:ascii="Times New Roman" w:hAnsi="Times New Roman" w:cs="Times New Roman"/>
          <w:sz w:val="44"/>
          <w:szCs w:val="44"/>
        </w:rPr>
        <w:t>ПРОЦЕДУРА СИСТЕМИ МЕНЕДЖМЕНТУ</w:t>
      </w:r>
    </w:p>
    <w:p w:rsidR="002B0AD6" w:rsidRPr="00490F5F" w:rsidRDefault="002B0AD6" w:rsidP="00041D8C">
      <w:pPr>
        <w:ind w:left="57" w:firstLine="798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Поводження із скаргами та апеляціями</w:t>
      </w:r>
    </w:p>
    <w:p w:rsidR="002B0AD6" w:rsidRPr="00AB166F" w:rsidRDefault="002B0AD6" w:rsidP="00041D8C">
      <w:pPr>
        <w:ind w:left="57" w:firstLine="85"/>
        <w:jc w:val="center"/>
        <w:rPr>
          <w:b/>
          <w:bCs/>
          <w:sz w:val="44"/>
          <w:szCs w:val="44"/>
        </w:rPr>
      </w:pPr>
      <w:r w:rsidRPr="00900EFE">
        <w:rPr>
          <w:b/>
          <w:bCs/>
          <w:sz w:val="44"/>
          <w:szCs w:val="44"/>
        </w:rPr>
        <w:t xml:space="preserve">ПСМ </w:t>
      </w:r>
      <w:r>
        <w:rPr>
          <w:b/>
          <w:bCs/>
          <w:sz w:val="44"/>
          <w:szCs w:val="44"/>
        </w:rPr>
        <w:t>7</w:t>
      </w:r>
      <w:r w:rsidRPr="00900EFE">
        <w:rPr>
          <w:b/>
          <w:bCs/>
          <w:sz w:val="44"/>
          <w:szCs w:val="44"/>
        </w:rPr>
        <w:t>.</w:t>
      </w:r>
      <w:r>
        <w:rPr>
          <w:b/>
          <w:bCs/>
          <w:sz w:val="44"/>
          <w:szCs w:val="44"/>
        </w:rPr>
        <w:t>1</w:t>
      </w:r>
      <w:r w:rsidRPr="00900EFE">
        <w:rPr>
          <w:b/>
          <w:bCs/>
          <w:sz w:val="44"/>
          <w:szCs w:val="44"/>
        </w:rPr>
        <w:t>3-0</w:t>
      </w:r>
      <w:r>
        <w:rPr>
          <w:b/>
          <w:bCs/>
          <w:sz w:val="44"/>
          <w:szCs w:val="44"/>
        </w:rPr>
        <w:t>1</w:t>
      </w:r>
    </w:p>
    <w:p w:rsidR="002B0AD6" w:rsidRPr="00900EFE" w:rsidRDefault="002B0AD6" w:rsidP="00041D8C">
      <w:pPr>
        <w:ind w:left="57" w:firstLine="85"/>
        <w:jc w:val="center"/>
        <w:rPr>
          <w:b/>
          <w:bCs/>
          <w:sz w:val="44"/>
          <w:szCs w:val="44"/>
        </w:rPr>
      </w:pPr>
    </w:p>
    <w:p w:rsidR="002B0AD6" w:rsidRPr="00935B45" w:rsidRDefault="002B0AD6" w:rsidP="00041D8C">
      <w:pPr>
        <w:pStyle w:val="2"/>
        <w:spacing w:line="360" w:lineRule="auto"/>
        <w:ind w:left="57" w:firstLine="798"/>
      </w:pPr>
      <w:r w:rsidRPr="00935B45">
        <w:t xml:space="preserve">Екземпляр № </w:t>
      </w:r>
    </w:p>
    <w:p w:rsidR="002B0AD6" w:rsidRPr="00935B45" w:rsidRDefault="002B0AD6" w:rsidP="00041D8C">
      <w:pPr>
        <w:spacing w:line="360" w:lineRule="auto"/>
        <w:ind w:left="57" w:firstLine="798"/>
      </w:pPr>
    </w:p>
    <w:p w:rsidR="002B0AD6" w:rsidRPr="00935B45" w:rsidRDefault="002B0AD6" w:rsidP="00041D8C">
      <w:pPr>
        <w:spacing w:line="360" w:lineRule="auto"/>
        <w:ind w:left="57"/>
        <w:rPr>
          <w:sz w:val="28"/>
          <w:szCs w:val="28"/>
        </w:rPr>
      </w:pPr>
      <w:r w:rsidRPr="00935B45">
        <w:rPr>
          <w:sz w:val="28"/>
          <w:szCs w:val="28"/>
        </w:rPr>
        <w:t>Місцезнаходження</w:t>
      </w:r>
    </w:p>
    <w:p w:rsidR="002B0AD6" w:rsidRPr="00935B45" w:rsidRDefault="002B0AD6" w:rsidP="00041D8C">
      <w:pPr>
        <w:spacing w:line="360" w:lineRule="auto"/>
        <w:ind w:left="57"/>
        <w:rPr>
          <w:sz w:val="28"/>
          <w:szCs w:val="28"/>
        </w:rPr>
      </w:pPr>
      <w:r w:rsidRPr="00935B45">
        <w:rPr>
          <w:sz w:val="28"/>
          <w:szCs w:val="28"/>
        </w:rPr>
        <w:t xml:space="preserve"> екземпляра  -</w:t>
      </w:r>
    </w:p>
    <w:p w:rsidR="002B0AD6" w:rsidRPr="00935B45" w:rsidRDefault="002B0AD6" w:rsidP="00041D8C">
      <w:pPr>
        <w:spacing w:line="360" w:lineRule="auto"/>
        <w:ind w:left="57"/>
        <w:rPr>
          <w:sz w:val="28"/>
          <w:szCs w:val="28"/>
        </w:rPr>
      </w:pPr>
    </w:p>
    <w:p w:rsidR="002B0AD6" w:rsidRPr="00935B45" w:rsidRDefault="002B0AD6" w:rsidP="00041D8C">
      <w:pPr>
        <w:spacing w:line="360" w:lineRule="auto"/>
        <w:ind w:left="57"/>
        <w:rPr>
          <w:sz w:val="28"/>
          <w:szCs w:val="28"/>
        </w:rPr>
      </w:pPr>
      <w:r w:rsidRPr="00935B45">
        <w:rPr>
          <w:sz w:val="28"/>
          <w:szCs w:val="28"/>
        </w:rPr>
        <w:t>Всього екземплярів - 3.</w:t>
      </w:r>
    </w:p>
    <w:p w:rsidR="002B0AD6" w:rsidRPr="00935B45" w:rsidRDefault="002B0AD6" w:rsidP="00041D8C">
      <w:pPr>
        <w:pStyle w:val="3"/>
        <w:ind w:left="57"/>
      </w:pPr>
      <w:r w:rsidRPr="00935B45">
        <w:t>Здано до архіву</w:t>
      </w:r>
    </w:p>
    <w:p w:rsidR="002B0AD6" w:rsidRPr="00935B45" w:rsidRDefault="002B0AD6" w:rsidP="00041D8C">
      <w:pPr>
        <w:ind w:left="57"/>
        <w:rPr>
          <w:sz w:val="28"/>
          <w:szCs w:val="28"/>
        </w:rPr>
      </w:pPr>
    </w:p>
    <w:p w:rsidR="002B0AD6" w:rsidRPr="00935B45" w:rsidRDefault="002B0AD6" w:rsidP="00041D8C">
      <w:pPr>
        <w:pStyle w:val="3"/>
        <w:spacing w:line="240" w:lineRule="auto"/>
        <w:ind w:left="57"/>
      </w:pPr>
      <w:r w:rsidRPr="00935B45">
        <w:t>Підпис _________   дата ___________</w:t>
      </w:r>
    </w:p>
    <w:p w:rsidR="002B0AD6" w:rsidRPr="00935B45" w:rsidRDefault="002B0AD6" w:rsidP="00041D8C">
      <w:pPr>
        <w:ind w:left="57"/>
      </w:pPr>
    </w:p>
    <w:p w:rsidR="002B0AD6" w:rsidRPr="00935B45" w:rsidRDefault="002B0AD6" w:rsidP="00041D8C">
      <w:pPr>
        <w:ind w:left="57"/>
      </w:pPr>
    </w:p>
    <w:p w:rsidR="002B0AD6" w:rsidRPr="00935B45" w:rsidRDefault="002B0AD6" w:rsidP="00041D8C">
      <w:pPr>
        <w:ind w:left="57"/>
        <w:rPr>
          <w:sz w:val="28"/>
          <w:szCs w:val="28"/>
        </w:rPr>
      </w:pPr>
    </w:p>
    <w:p w:rsidR="002B0AD6" w:rsidRPr="00935B45" w:rsidRDefault="002B0AD6" w:rsidP="00041D8C">
      <w:pPr>
        <w:ind w:left="57" w:firstLine="79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КИЇВ-2015</w:t>
      </w:r>
    </w:p>
    <w:p w:rsidR="002B0AD6" w:rsidRPr="0015738C" w:rsidRDefault="002B0AD6" w:rsidP="00041D8C">
      <w:pPr>
        <w:ind w:firstLine="798"/>
      </w:pPr>
      <w:r>
        <w:br w:type="page"/>
      </w:r>
      <w:r w:rsidRPr="0015738C">
        <w:lastRenderedPageBreak/>
        <w:t>Розроблена керівником з якості               ___________</w:t>
      </w:r>
      <w:r>
        <w:t>_________</w:t>
      </w:r>
      <w:r w:rsidRPr="0015738C">
        <w:t>“        “                   20</w:t>
      </w:r>
      <w:r>
        <w:t>15</w:t>
      </w:r>
      <w:r w:rsidRPr="0015738C">
        <w:t xml:space="preserve"> р.</w:t>
      </w:r>
    </w:p>
    <w:p w:rsidR="002B0AD6" w:rsidRPr="0015738C" w:rsidRDefault="002B0AD6" w:rsidP="00041D8C">
      <w:pPr>
        <w:ind w:firstLine="798"/>
        <w:jc w:val="center"/>
      </w:pPr>
      <w:r w:rsidRPr="0015738C">
        <w:t xml:space="preserve">                        (підпис)</w:t>
      </w:r>
    </w:p>
    <w:p w:rsidR="002B0AD6" w:rsidRPr="0015738C" w:rsidRDefault="002B0AD6" w:rsidP="00041D8C">
      <w:pPr>
        <w:ind w:firstLine="798"/>
      </w:pPr>
      <w:r w:rsidRPr="0015738C">
        <w:t xml:space="preserve">Введена вперше. </w:t>
      </w:r>
    </w:p>
    <w:p w:rsidR="002B0AD6" w:rsidRPr="0015738C" w:rsidRDefault="002B0AD6" w:rsidP="00041D8C">
      <w:pPr>
        <w:ind w:firstLine="798"/>
      </w:pPr>
      <w:r w:rsidRPr="0015738C">
        <w:t>Термін дії – до перевидання.</w:t>
      </w:r>
    </w:p>
    <w:p w:rsidR="002B0AD6" w:rsidRPr="0015738C" w:rsidRDefault="002B0AD6" w:rsidP="00041D8C">
      <w:pPr>
        <w:ind w:firstLine="798"/>
      </w:pPr>
      <w:r w:rsidRPr="0015738C">
        <w:t xml:space="preserve">Ця процедура не може бути частково або повністю скопійована, тиражована чи розповсюджена без дозволу керівництва </w:t>
      </w:r>
      <w:r>
        <w:t>ОС</w:t>
      </w:r>
      <w:r w:rsidRPr="0015738C">
        <w:t>.</w:t>
      </w:r>
    </w:p>
    <w:p w:rsidR="002B0AD6" w:rsidRPr="0015738C" w:rsidRDefault="002B0AD6" w:rsidP="00041D8C">
      <w:pPr>
        <w:ind w:firstLine="798"/>
      </w:pPr>
      <w:r w:rsidRPr="0015738C">
        <w:t>Всього копій – 3.</w:t>
      </w:r>
    </w:p>
    <w:p w:rsidR="002B0AD6" w:rsidRPr="0015738C" w:rsidRDefault="002B0AD6" w:rsidP="00041D8C">
      <w:pPr>
        <w:ind w:firstLine="798"/>
      </w:pPr>
      <w:r w:rsidRPr="0015738C">
        <w:t xml:space="preserve">Копія №1 – у керівника </w:t>
      </w:r>
      <w:r>
        <w:t>ОС  Сухенка П.Р.</w:t>
      </w:r>
      <w:r w:rsidRPr="0015738C">
        <w:t xml:space="preserve"> </w:t>
      </w:r>
    </w:p>
    <w:p w:rsidR="002B0AD6" w:rsidRPr="0015738C" w:rsidRDefault="002B0AD6" w:rsidP="00041D8C">
      <w:pPr>
        <w:ind w:firstLine="798"/>
      </w:pPr>
      <w:r w:rsidRPr="0015738C">
        <w:t xml:space="preserve">Копія №2 – у керівника з якості </w:t>
      </w:r>
      <w:r>
        <w:t>Жигінас Л.М.</w:t>
      </w:r>
    </w:p>
    <w:p w:rsidR="002B0AD6" w:rsidRPr="0015738C" w:rsidRDefault="002B0AD6" w:rsidP="00041D8C">
      <w:pPr>
        <w:ind w:firstLine="798"/>
      </w:pPr>
      <w:r w:rsidRPr="0015738C">
        <w:t xml:space="preserve">Копія №3 – в </w:t>
      </w:r>
      <w:r>
        <w:t>бібліотеці нормативних документів для загального користування.</w:t>
      </w:r>
    </w:p>
    <w:p w:rsidR="002B0AD6" w:rsidRPr="00E46571" w:rsidRDefault="002B0AD6" w:rsidP="00E66C6A">
      <w:pPr>
        <w:ind w:firstLine="798"/>
        <w:jc w:val="center"/>
      </w:pPr>
    </w:p>
    <w:p w:rsidR="002B0AD6" w:rsidRPr="00E46571" w:rsidRDefault="002B0AD6" w:rsidP="001950F9">
      <w:pPr>
        <w:ind w:left="-57" w:firstLine="912"/>
        <w:rPr>
          <w:b/>
          <w:bCs/>
        </w:rPr>
      </w:pPr>
    </w:p>
    <w:p w:rsidR="002B0AD6" w:rsidRPr="00E46571" w:rsidRDefault="002B0AD6" w:rsidP="001950F9">
      <w:pPr>
        <w:ind w:left="-57" w:firstLine="912"/>
        <w:rPr>
          <w:b/>
          <w:bCs/>
        </w:rPr>
      </w:pPr>
      <w:r w:rsidRPr="00E46571">
        <w:rPr>
          <w:b/>
          <w:bCs/>
        </w:rPr>
        <w:br w:type="page"/>
      </w:r>
    </w:p>
    <w:p w:rsidR="002B0AD6" w:rsidRPr="00E46571" w:rsidRDefault="002B0AD6" w:rsidP="001950F9">
      <w:pPr>
        <w:ind w:left="-57" w:firstLine="912"/>
      </w:pPr>
      <w:r w:rsidRPr="00E46571">
        <w:rPr>
          <w:b/>
          <w:bCs/>
        </w:rPr>
        <w:t xml:space="preserve">1 Мета </w:t>
      </w:r>
    </w:p>
    <w:p w:rsidR="002B0AD6" w:rsidRPr="00E46571" w:rsidRDefault="002B0AD6" w:rsidP="001950F9">
      <w:pPr>
        <w:ind w:firstLine="855"/>
        <w:jc w:val="both"/>
      </w:pPr>
      <w:r w:rsidRPr="00E46571">
        <w:t xml:space="preserve">Процедура розроблена з метою реалізації політики ОС стосовно </w:t>
      </w:r>
      <w:r>
        <w:t>розглядання апеляцій, скарг</w:t>
      </w:r>
      <w:r w:rsidRPr="00E46571">
        <w:t xml:space="preserve">, а саме забезпечення відкритості, неупередженості, конфіденційності, доступності, повноти, справедливості і уважності під час розглядання скарг </w:t>
      </w:r>
      <w:r>
        <w:t xml:space="preserve">та </w:t>
      </w:r>
      <w:r w:rsidRPr="00E46571">
        <w:t>апеляцій.</w:t>
      </w:r>
    </w:p>
    <w:p w:rsidR="002B0AD6" w:rsidRPr="00E46571" w:rsidRDefault="002B0AD6" w:rsidP="001950F9">
      <w:pPr>
        <w:ind w:left="-57" w:firstLine="912"/>
      </w:pPr>
    </w:p>
    <w:p w:rsidR="002B0AD6" w:rsidRPr="00E46571" w:rsidRDefault="002B0AD6" w:rsidP="001950F9">
      <w:pPr>
        <w:ind w:left="-57" w:firstLine="912"/>
      </w:pPr>
      <w:r w:rsidRPr="00E46571">
        <w:rPr>
          <w:b/>
          <w:bCs/>
        </w:rPr>
        <w:t>2 Область використання</w:t>
      </w:r>
    </w:p>
    <w:p w:rsidR="002B0AD6" w:rsidRPr="00E46571" w:rsidRDefault="002B0AD6" w:rsidP="001950F9">
      <w:pPr>
        <w:ind w:left="-57" w:firstLine="912"/>
      </w:pPr>
      <w:r w:rsidRPr="00E46571">
        <w:t>Процедура дійсна для персоналу всього ОС.</w:t>
      </w:r>
    </w:p>
    <w:p w:rsidR="002B0AD6" w:rsidRPr="00E46571" w:rsidRDefault="002B0AD6" w:rsidP="001950F9">
      <w:pPr>
        <w:ind w:left="-57" w:firstLine="912"/>
      </w:pPr>
    </w:p>
    <w:p w:rsidR="002B0AD6" w:rsidRPr="00E46571" w:rsidRDefault="002B0AD6" w:rsidP="001950F9">
      <w:pPr>
        <w:ind w:left="-57" w:firstLine="912"/>
      </w:pPr>
      <w:r w:rsidRPr="00E46571">
        <w:rPr>
          <w:b/>
          <w:bCs/>
        </w:rPr>
        <w:t>3 Нормативні посилання</w:t>
      </w:r>
    </w:p>
    <w:p w:rsidR="002B0AD6" w:rsidRPr="00E46571" w:rsidRDefault="002B0AD6" w:rsidP="001950F9">
      <w:pPr>
        <w:ind w:left="-57" w:firstLine="912"/>
      </w:pPr>
      <w:r w:rsidRPr="00E46571">
        <w:t xml:space="preserve">Відповідають Настанові з </w:t>
      </w:r>
      <w:r>
        <w:t>менеджменту</w:t>
      </w:r>
      <w:r w:rsidRPr="00E46571">
        <w:t>.</w:t>
      </w:r>
    </w:p>
    <w:p w:rsidR="002B0AD6" w:rsidRPr="00E46571" w:rsidRDefault="002B0AD6" w:rsidP="001950F9">
      <w:pPr>
        <w:ind w:left="-57" w:firstLine="912"/>
      </w:pPr>
    </w:p>
    <w:p w:rsidR="002B0AD6" w:rsidRPr="00E46571" w:rsidRDefault="002B0AD6" w:rsidP="001950F9">
      <w:pPr>
        <w:ind w:left="-57" w:firstLine="912"/>
      </w:pPr>
      <w:r w:rsidRPr="00E46571">
        <w:rPr>
          <w:b/>
          <w:bCs/>
        </w:rPr>
        <w:t>4 Терміни та визначення</w:t>
      </w:r>
    </w:p>
    <w:p w:rsidR="002B0AD6" w:rsidRPr="00E46571" w:rsidRDefault="002B0AD6" w:rsidP="001950F9">
      <w:pPr>
        <w:ind w:left="-57" w:firstLine="912"/>
      </w:pPr>
      <w:r w:rsidRPr="00E46571">
        <w:t xml:space="preserve">Загальноприйняті в Настанові з </w:t>
      </w:r>
      <w:r>
        <w:t>менеджменту</w:t>
      </w:r>
      <w:r w:rsidRPr="00E46571">
        <w:t>.</w:t>
      </w:r>
    </w:p>
    <w:p w:rsidR="002B0AD6" w:rsidRPr="00E46571" w:rsidRDefault="002B0AD6" w:rsidP="001950F9">
      <w:pPr>
        <w:ind w:left="-57" w:firstLine="912"/>
      </w:pPr>
    </w:p>
    <w:p w:rsidR="002B0AD6" w:rsidRPr="00E46571" w:rsidRDefault="002B0AD6" w:rsidP="001950F9">
      <w:pPr>
        <w:ind w:left="-57" w:firstLine="912"/>
      </w:pPr>
      <w:r w:rsidRPr="00E46571">
        <w:rPr>
          <w:b/>
          <w:bCs/>
        </w:rPr>
        <w:t>5 Скорочення</w:t>
      </w:r>
    </w:p>
    <w:p w:rsidR="002B0AD6" w:rsidRPr="00E46571" w:rsidRDefault="002B0AD6" w:rsidP="001950F9">
      <w:pPr>
        <w:ind w:left="-57" w:firstLine="912"/>
      </w:pPr>
      <w:r w:rsidRPr="00E46571">
        <w:t xml:space="preserve">Загальноприйняті в Настанові з </w:t>
      </w:r>
      <w:r>
        <w:t>менеджменту</w:t>
      </w:r>
      <w:r w:rsidRPr="00E46571">
        <w:t>.</w:t>
      </w:r>
    </w:p>
    <w:p w:rsidR="002B0AD6" w:rsidRPr="00E46571" w:rsidRDefault="002B0AD6" w:rsidP="001950F9">
      <w:pPr>
        <w:ind w:left="-57" w:firstLine="912"/>
      </w:pPr>
    </w:p>
    <w:p w:rsidR="002B0AD6" w:rsidRPr="00E46571" w:rsidRDefault="002B0AD6" w:rsidP="001950F9">
      <w:pPr>
        <w:ind w:left="-57" w:firstLine="912"/>
      </w:pPr>
      <w:r w:rsidRPr="00E46571">
        <w:rPr>
          <w:b/>
          <w:bCs/>
        </w:rPr>
        <w:t>6 Відповідальність</w:t>
      </w:r>
    </w:p>
    <w:p w:rsidR="002B0AD6" w:rsidRPr="00E46571" w:rsidRDefault="002B0AD6" w:rsidP="007B7A04">
      <w:pPr>
        <w:ind w:firstLine="855"/>
        <w:jc w:val="both"/>
        <w:rPr>
          <w:b/>
          <w:bCs/>
        </w:rPr>
      </w:pPr>
      <w:r w:rsidRPr="00E46571">
        <w:t>6.1 Відповідальність за встановлення в ОС організації процесу розглядання скарг та апеляцій, несе керівник ОС, за дотримання процедури розглядання скарг та апеляцій – працівники ОС, які залучені до процесу розглядання</w:t>
      </w:r>
      <w:r>
        <w:t xml:space="preserve"> скарг та</w:t>
      </w:r>
      <w:r w:rsidRPr="00E46571">
        <w:t xml:space="preserve"> апеляцій.</w:t>
      </w:r>
      <w:r w:rsidRPr="00E46571">
        <w:rPr>
          <w:b/>
          <w:bCs/>
        </w:rPr>
        <w:t xml:space="preserve"> </w:t>
      </w:r>
    </w:p>
    <w:p w:rsidR="002B0AD6" w:rsidRPr="00E46571" w:rsidRDefault="002B0AD6" w:rsidP="001950F9">
      <w:pPr>
        <w:ind w:firstLine="855"/>
        <w:jc w:val="both"/>
      </w:pPr>
    </w:p>
    <w:p w:rsidR="002B0AD6" w:rsidRPr="00E46571" w:rsidRDefault="002B0AD6" w:rsidP="001950F9">
      <w:pPr>
        <w:ind w:left="-57" w:firstLine="912"/>
        <w:jc w:val="both"/>
        <w:rPr>
          <w:b/>
          <w:bCs/>
        </w:rPr>
      </w:pPr>
      <w:r w:rsidRPr="00E46571">
        <w:rPr>
          <w:b/>
          <w:bCs/>
        </w:rPr>
        <w:t>7 Основна частина</w:t>
      </w:r>
    </w:p>
    <w:p w:rsidR="002B0AD6" w:rsidRPr="00E46571" w:rsidRDefault="002B0AD6" w:rsidP="001950F9">
      <w:pPr>
        <w:ind w:left="-57" w:firstLine="912"/>
        <w:jc w:val="both"/>
      </w:pPr>
      <w:r w:rsidRPr="00E46571">
        <w:t xml:space="preserve">7.1 </w:t>
      </w:r>
      <w:r>
        <w:t>Клієнт</w:t>
      </w:r>
      <w:r w:rsidRPr="00E46571">
        <w:t xml:space="preserve"> може подати до </w:t>
      </w:r>
      <w:r>
        <w:t>ОС</w:t>
      </w:r>
      <w:r w:rsidRPr="00E46571">
        <w:t xml:space="preserve"> апеляцію щодо його заявки на сертифікацію продукції, призупинення дії  сертифіката або рішення про скасування сертифіката та ліцензійної угоди, скаргу на необ’єктивне чи грубе поводження з ним з боку персоналу, про розголошення конфіденційної інформації, а також висловити інші спірні питання (наприклад, незгоду з деякими висновками про оцінювання продукції).</w:t>
      </w:r>
    </w:p>
    <w:p w:rsidR="002B0AD6" w:rsidRPr="00E17E11" w:rsidRDefault="002B0AD6" w:rsidP="001950F9">
      <w:pPr>
        <w:ind w:left="-57" w:firstLine="912"/>
        <w:jc w:val="both"/>
      </w:pPr>
      <w:r w:rsidRPr="00E17E11">
        <w:t>7.2 Апеляції до розгляду приймаються тільки у письмовому вигляді, а скарги можуть бути подані також і в інший спосіб (поштою, Інтернетом, телефоном, факсом, тощо), за умови забезпечення зворотного зв’язку та можливості надання відповіді скаржнику. У разі надходження анонімної скарги вона приймається до розгляду, проте рішення щодо неї не оприлюднюється.</w:t>
      </w:r>
    </w:p>
    <w:p w:rsidR="002B0AD6" w:rsidRPr="00E17E11" w:rsidRDefault="002B0AD6" w:rsidP="001950F9">
      <w:pPr>
        <w:ind w:left="-57" w:firstLine="912"/>
        <w:jc w:val="both"/>
      </w:pPr>
      <w:r w:rsidRPr="00E17E11">
        <w:t xml:space="preserve">7.3 Розгляд скарг </w:t>
      </w:r>
      <w:r>
        <w:t xml:space="preserve">та </w:t>
      </w:r>
      <w:r w:rsidRPr="00E17E11">
        <w:t>апеляцій містить в собі такі етапи:</w:t>
      </w:r>
    </w:p>
    <w:p w:rsidR="002B0AD6" w:rsidRPr="00E17E11" w:rsidRDefault="002B0AD6" w:rsidP="001950F9">
      <w:pPr>
        <w:ind w:left="-57" w:firstLine="912"/>
        <w:jc w:val="both"/>
      </w:pPr>
      <w:r w:rsidRPr="00E17E11">
        <w:t>– реєстрація;</w:t>
      </w:r>
    </w:p>
    <w:p w:rsidR="002B0AD6" w:rsidRPr="00E17E11" w:rsidRDefault="002B0AD6" w:rsidP="001950F9">
      <w:pPr>
        <w:ind w:left="-57" w:firstLine="912"/>
        <w:jc w:val="both"/>
      </w:pPr>
      <w:r w:rsidRPr="00E17E11">
        <w:t>– створення комісії для розгляду;</w:t>
      </w:r>
    </w:p>
    <w:p w:rsidR="002B0AD6" w:rsidRPr="00E17E11" w:rsidRDefault="002B0AD6" w:rsidP="001950F9">
      <w:pPr>
        <w:ind w:left="-57" w:firstLine="912"/>
        <w:jc w:val="both"/>
      </w:pPr>
      <w:r w:rsidRPr="00E17E11">
        <w:t>– розгляд апеляції</w:t>
      </w:r>
      <w:r>
        <w:t xml:space="preserve"> чи</w:t>
      </w:r>
      <w:r w:rsidRPr="00E17E11">
        <w:t xml:space="preserve"> скарги</w:t>
      </w:r>
      <w:r>
        <w:t>;</w:t>
      </w:r>
    </w:p>
    <w:p w:rsidR="002B0AD6" w:rsidRPr="00E17E11" w:rsidRDefault="002B0AD6" w:rsidP="001950F9">
      <w:pPr>
        <w:ind w:left="-57" w:firstLine="912"/>
        <w:jc w:val="both"/>
      </w:pPr>
      <w:r w:rsidRPr="00E17E11">
        <w:t>– прийняття рішення;</w:t>
      </w:r>
    </w:p>
    <w:p w:rsidR="002B0AD6" w:rsidRPr="00E17E11" w:rsidRDefault="002B0AD6" w:rsidP="007F297B">
      <w:pPr>
        <w:ind w:left="855"/>
        <w:jc w:val="both"/>
      </w:pPr>
      <w:r w:rsidRPr="00E17E11">
        <w:t>– доведення рішення комісії апелянту чи скаржнику (за можливості);</w:t>
      </w:r>
    </w:p>
    <w:p w:rsidR="002B0AD6" w:rsidRPr="00E46571" w:rsidRDefault="002B0AD6" w:rsidP="007F297B">
      <w:pPr>
        <w:ind w:left="855"/>
        <w:jc w:val="both"/>
      </w:pPr>
      <w:r w:rsidRPr="00E17E11">
        <w:t>– проведення коригувальних та запобіжних дій (</w:t>
      </w:r>
      <w:r w:rsidRPr="00E46571">
        <w:t>при необхідності);</w:t>
      </w:r>
    </w:p>
    <w:p w:rsidR="002B0AD6" w:rsidRPr="00E46571" w:rsidRDefault="002B0AD6" w:rsidP="007F297B">
      <w:pPr>
        <w:ind w:left="855"/>
        <w:jc w:val="both"/>
      </w:pPr>
      <w:r w:rsidRPr="00E46571">
        <w:t>– оцінювання ефективності коригувальних та запобіжних дій (при необхідності).</w:t>
      </w:r>
    </w:p>
    <w:p w:rsidR="002B0AD6" w:rsidRPr="00E46571" w:rsidRDefault="002B0AD6" w:rsidP="00AE729F">
      <w:pPr>
        <w:ind w:left="855"/>
        <w:jc w:val="both"/>
      </w:pPr>
      <w:r w:rsidRPr="00E46571">
        <w:t>7.4 Реєстрація апеляції, скарги.</w:t>
      </w:r>
    </w:p>
    <w:p w:rsidR="002B0AD6" w:rsidRPr="00E46571" w:rsidRDefault="002B0AD6" w:rsidP="00AE729F">
      <w:pPr>
        <w:ind w:firstLine="855"/>
        <w:jc w:val="both"/>
      </w:pPr>
      <w:r w:rsidRPr="00E46571">
        <w:t>7.4.1 Реєстрацію поданої постачальником у письмовому вигляді апеляцію</w:t>
      </w:r>
      <w:r>
        <w:t xml:space="preserve"> чи</w:t>
      </w:r>
      <w:r w:rsidRPr="00E46571">
        <w:t xml:space="preserve"> скаргу проводить група ведення реєстрів, діловодства та контролю в </w:t>
      </w:r>
      <w:r w:rsidRPr="00E12700">
        <w:t>журналі реєстрації апеляцій та скарг  Ф</w:t>
      </w:r>
      <w:r w:rsidR="00E23E20" w:rsidRPr="00E12700">
        <w:t>ІнСМ-02-0</w:t>
      </w:r>
      <w:r w:rsidR="00E23E20" w:rsidRPr="00AC09F6">
        <w:t>6</w:t>
      </w:r>
      <w:r w:rsidRPr="004A76B3">
        <w:t xml:space="preserve"> </w:t>
      </w:r>
      <w:r w:rsidRPr="00E46571">
        <w:t xml:space="preserve"> Реєстрація апеляції</w:t>
      </w:r>
      <w:r>
        <w:t xml:space="preserve"> чи </w:t>
      </w:r>
      <w:r w:rsidRPr="00E46571">
        <w:t>скарги проводиться у випадку, якщо після події або після одержання повідомлення про прийняте рішення, на яке подається апеляція</w:t>
      </w:r>
      <w:r>
        <w:t xml:space="preserve"> чи</w:t>
      </w:r>
      <w:r w:rsidRPr="00E46571">
        <w:t xml:space="preserve"> скарга </w:t>
      </w:r>
      <w:r w:rsidRPr="00E17E11">
        <w:t>пройшло не</w:t>
      </w:r>
      <w:r w:rsidRPr="00E46571">
        <w:t xml:space="preserve"> більше 30 календарних днів.</w:t>
      </w:r>
    </w:p>
    <w:p w:rsidR="002B0AD6" w:rsidRPr="00E46571" w:rsidRDefault="002B0AD6" w:rsidP="00AE729F">
      <w:pPr>
        <w:ind w:firstLine="855"/>
        <w:jc w:val="both"/>
      </w:pPr>
      <w:r w:rsidRPr="00E46571">
        <w:t>7.4.2 Після реєстрації апеляція</w:t>
      </w:r>
      <w:r>
        <w:t xml:space="preserve"> чи</w:t>
      </w:r>
      <w:r w:rsidRPr="00E46571">
        <w:t xml:space="preserve"> скарга та всі матеріли до них передаються керівнику ОС.</w:t>
      </w:r>
    </w:p>
    <w:p w:rsidR="002B0AD6" w:rsidRPr="00E46571" w:rsidRDefault="002B0AD6" w:rsidP="00AE729F">
      <w:pPr>
        <w:ind w:firstLine="855"/>
        <w:jc w:val="both"/>
      </w:pPr>
      <w:r w:rsidRPr="00E46571">
        <w:lastRenderedPageBreak/>
        <w:t>7.5 Створення комісії для розгляду апеляції</w:t>
      </w:r>
      <w:r>
        <w:t xml:space="preserve"> чи скарги</w:t>
      </w:r>
      <w:r w:rsidRPr="00E46571">
        <w:t>.</w:t>
      </w:r>
    </w:p>
    <w:p w:rsidR="002B0AD6" w:rsidRPr="00E46571" w:rsidRDefault="002B0AD6" w:rsidP="00AE729F">
      <w:pPr>
        <w:ind w:firstLine="855"/>
        <w:jc w:val="both"/>
      </w:pPr>
      <w:r w:rsidRPr="00E46571">
        <w:t>7.5.1 Керівник ОС в термін, що не перевищує три робочих дні після реєстрації апеляції</w:t>
      </w:r>
      <w:r>
        <w:t xml:space="preserve"> чи скарги</w:t>
      </w:r>
      <w:r w:rsidRPr="00E46571">
        <w:t>, створює комісію для розгляду апеляції</w:t>
      </w:r>
      <w:r>
        <w:t xml:space="preserve"> чи</w:t>
      </w:r>
      <w:r w:rsidRPr="00E46571">
        <w:t xml:space="preserve"> скарги. Причому по кожній апеляції</w:t>
      </w:r>
      <w:r>
        <w:t xml:space="preserve"> чи</w:t>
      </w:r>
      <w:r w:rsidRPr="00E46571">
        <w:t xml:space="preserve"> скарзі створюється окрема комісія.</w:t>
      </w:r>
    </w:p>
    <w:p w:rsidR="002B0AD6" w:rsidRPr="00E46571" w:rsidRDefault="002B0AD6" w:rsidP="00AE729F">
      <w:pPr>
        <w:ind w:firstLine="855"/>
        <w:jc w:val="both"/>
      </w:pPr>
      <w:r w:rsidRPr="00E46571">
        <w:t>7.5.2 В комісію не може бути включений персонал, який безпосередньо виконував роботи, пов’язані з апеляцією або той, кого безпосередньо ця апеляція чи скарга стосується, а також якщо він був задіяний протягом останніх двох років у відношеннях з постачальником, апеляція</w:t>
      </w:r>
      <w:r>
        <w:t xml:space="preserve"> чи</w:t>
      </w:r>
      <w:r w:rsidRPr="00E46571">
        <w:t xml:space="preserve"> скарга якого розглядається.</w:t>
      </w:r>
    </w:p>
    <w:p w:rsidR="002B0AD6" w:rsidRPr="00E46571" w:rsidRDefault="002B0AD6" w:rsidP="00AE729F">
      <w:pPr>
        <w:ind w:firstLine="855"/>
        <w:jc w:val="both"/>
      </w:pPr>
      <w:r w:rsidRPr="00E46571">
        <w:t>7.6 Розгляд апеляції</w:t>
      </w:r>
      <w:r>
        <w:t xml:space="preserve"> та</w:t>
      </w:r>
      <w:r w:rsidRPr="00E46571">
        <w:t xml:space="preserve"> скарги.</w:t>
      </w:r>
    </w:p>
    <w:p w:rsidR="002B0AD6" w:rsidRPr="00E46571" w:rsidRDefault="002B0AD6" w:rsidP="00AE729F">
      <w:pPr>
        <w:ind w:firstLine="855"/>
        <w:jc w:val="both"/>
      </w:pPr>
      <w:r w:rsidRPr="00E46571">
        <w:t>7.6.1 Апеляція</w:t>
      </w:r>
      <w:r>
        <w:t xml:space="preserve"> чи</w:t>
      </w:r>
      <w:r w:rsidRPr="00E46571">
        <w:t xml:space="preserve"> скарга та всі матеріали до них передаються в апеляційну комісію.</w:t>
      </w:r>
    </w:p>
    <w:p w:rsidR="002B0AD6" w:rsidRPr="00E46571" w:rsidRDefault="002B0AD6" w:rsidP="00AE729F">
      <w:pPr>
        <w:ind w:firstLine="855"/>
        <w:jc w:val="both"/>
      </w:pPr>
      <w:r w:rsidRPr="00E46571">
        <w:t>7.6.2 Після отримання матеріалів на апеляцію</w:t>
      </w:r>
      <w:r>
        <w:t xml:space="preserve"> чи</w:t>
      </w:r>
      <w:r w:rsidRPr="00E46571">
        <w:t xml:space="preserve"> скаргу, комісія ознайомлюється з ними, заводить форму для скаржника </w:t>
      </w:r>
      <w:r w:rsidRPr="00C15A64">
        <w:t>Ф</w:t>
      </w:r>
      <w:r w:rsidR="00F96E24" w:rsidRPr="00C15A64">
        <w:t>П</w:t>
      </w:r>
      <w:r w:rsidRPr="00C15A64">
        <w:t>СМ 7.13-0</w:t>
      </w:r>
      <w:r w:rsidR="00F96E24" w:rsidRPr="00C15A64">
        <w:t>1</w:t>
      </w:r>
      <w:r>
        <w:t xml:space="preserve"> </w:t>
      </w:r>
      <w:r w:rsidRPr="00E46571">
        <w:t xml:space="preserve">(додаток </w:t>
      </w:r>
      <w:r w:rsidR="00F96E24">
        <w:t>А</w:t>
      </w:r>
      <w:r w:rsidRPr="00E46571">
        <w:t xml:space="preserve">) та повідомляє скаржника </w:t>
      </w:r>
      <w:r w:rsidRPr="00E17E11">
        <w:t xml:space="preserve">(за можливості) </w:t>
      </w:r>
      <w:r w:rsidRPr="00E46571">
        <w:t>і особу, на яку подана скарга, про отримання скарги. Якщо матеріалів для розгляду апеляції</w:t>
      </w:r>
      <w:r>
        <w:t xml:space="preserve"> чи</w:t>
      </w:r>
      <w:r w:rsidRPr="00E46571">
        <w:t xml:space="preserve"> скарги ання недостатньо, комісія може затребувати додаткові матеріали як у скаржника, так і в органі з сертифікації. Всі матеріали, для забезпечення їх повного розгляду і об’єктивного вивчення, повинні бути надані в апеляційну комісію не пізніше як за два тижні до засідання комісії.</w:t>
      </w:r>
    </w:p>
    <w:p w:rsidR="002B0AD6" w:rsidRPr="00E17E11" w:rsidRDefault="002B0AD6" w:rsidP="00AE729F">
      <w:pPr>
        <w:ind w:firstLine="855"/>
        <w:jc w:val="both"/>
      </w:pPr>
      <w:r w:rsidRPr="00E46571">
        <w:t xml:space="preserve">7.6.3 Разом з повідомленням про реєстрацію скарги скаржникові надається запит про те, щоб він роз’яснив, у який спосіб, з його точки зору, може бути задоволена його </w:t>
      </w:r>
      <w:r w:rsidRPr="00E17E11">
        <w:t>скарга (за можливості).</w:t>
      </w:r>
    </w:p>
    <w:p w:rsidR="002B0AD6" w:rsidRPr="00E46571" w:rsidRDefault="002B0AD6" w:rsidP="00AE729F">
      <w:pPr>
        <w:ind w:firstLine="855"/>
        <w:jc w:val="both"/>
      </w:pPr>
      <w:r w:rsidRPr="00E46571">
        <w:t>7.6.4 Запропонований скаржником спосіб задоволення скарги заноситься у форму для скаржника</w:t>
      </w:r>
      <w:r w:rsidRPr="00E46571">
        <w:rPr>
          <w:color w:val="FF0000"/>
        </w:rPr>
        <w:t xml:space="preserve"> </w:t>
      </w:r>
      <w:r w:rsidRPr="00E17E11">
        <w:t>(або запропонований комісією).</w:t>
      </w:r>
    </w:p>
    <w:p w:rsidR="002B0AD6" w:rsidRPr="00E46571" w:rsidRDefault="002B0AD6" w:rsidP="00AE729F">
      <w:pPr>
        <w:ind w:firstLine="855"/>
        <w:jc w:val="both"/>
      </w:pPr>
      <w:r w:rsidRPr="00E46571">
        <w:t xml:space="preserve">7.6.5 Комісія проводить оцінювання скарги щодо її </w:t>
      </w:r>
      <w:r w:rsidRPr="00AD5169">
        <w:t xml:space="preserve">обґрунтованості </w:t>
      </w:r>
      <w:r w:rsidRPr="00E46571">
        <w:t>та можливого впливу на процеси проведення сертифікації продукції та підтвердження відповідності.</w:t>
      </w:r>
    </w:p>
    <w:p w:rsidR="002B0AD6" w:rsidRPr="00E46571" w:rsidRDefault="002B0AD6" w:rsidP="00AE729F">
      <w:pPr>
        <w:ind w:firstLine="855"/>
        <w:jc w:val="both"/>
      </w:pPr>
      <w:r w:rsidRPr="00E46571">
        <w:t>7.6.6 Комісія повинна виявити всі факти, які стосуються справи шляхом спілкування з представниками обох сторін, встановити спільні позиції та перевірити пояснення в усіх можливих випадках. При цьому повинно бути однаково справедливе ставлення до всіх осіб процесу.</w:t>
      </w:r>
    </w:p>
    <w:p w:rsidR="002B0AD6" w:rsidRPr="00E46571" w:rsidRDefault="002B0AD6" w:rsidP="00AE729F">
      <w:pPr>
        <w:ind w:firstLine="855"/>
        <w:jc w:val="both"/>
      </w:pPr>
      <w:r w:rsidRPr="00E46571">
        <w:t>7.6.7 Комісія повинн</w:t>
      </w:r>
      <w:r>
        <w:t>а</w:t>
      </w:r>
      <w:r w:rsidRPr="00E46571">
        <w:t xml:space="preserve"> давати можливість скаржникові бути доступним до процесу розгляду скарги у будь-якому прийнятному місці та у будь-який прийнятний час та завжди надавати інформацію про хід розгляду скарги </w:t>
      </w:r>
      <w:r w:rsidRPr="00AD5169">
        <w:t>(за можливості).</w:t>
      </w:r>
    </w:p>
    <w:p w:rsidR="002B0AD6" w:rsidRPr="00E46571" w:rsidRDefault="002B0AD6" w:rsidP="00AE729F">
      <w:pPr>
        <w:ind w:firstLine="855"/>
        <w:jc w:val="both"/>
      </w:pPr>
      <w:r w:rsidRPr="00E46571">
        <w:t>7.6.8 У випадку, коли скаргу подано щодо персоналу ОС, комісія проводить її незалежне та об’єктивне розслідування. При цьому персонал, щодо якого подано скаргу, повинен бути постійно інформований про хід та результати розгляду скарги і йому повинна бути надана можливість пояснювати обставини справи.</w:t>
      </w:r>
    </w:p>
    <w:p w:rsidR="002B0AD6" w:rsidRPr="00E46571" w:rsidRDefault="002B0AD6" w:rsidP="00AE729F">
      <w:pPr>
        <w:ind w:firstLine="855"/>
        <w:jc w:val="both"/>
      </w:pPr>
      <w:r w:rsidRPr="00E46571">
        <w:t>7.6.9 Комісія повинна проводити розслідування апеляцій</w:t>
      </w:r>
      <w:r>
        <w:t xml:space="preserve"> чи</w:t>
      </w:r>
      <w:r w:rsidRPr="00E46571">
        <w:t xml:space="preserve"> скарг з дотриманням вимог конфіденційності, як у відношенні до скаржника, так і персоналу ОС.</w:t>
      </w:r>
    </w:p>
    <w:p w:rsidR="002B0AD6" w:rsidRPr="00E46571" w:rsidRDefault="002B0AD6" w:rsidP="00AE729F">
      <w:pPr>
        <w:ind w:firstLine="855"/>
        <w:jc w:val="both"/>
      </w:pPr>
      <w:r w:rsidRPr="00E46571">
        <w:t>7.6.10. Всі етапи процесу розгляду апеляцій</w:t>
      </w:r>
      <w:r>
        <w:t xml:space="preserve"> та </w:t>
      </w:r>
      <w:r w:rsidRPr="00E46571">
        <w:t>скарг  повинні бути задокументовані комісією.</w:t>
      </w:r>
    </w:p>
    <w:p w:rsidR="002B0AD6" w:rsidRPr="00E46571" w:rsidRDefault="002B0AD6" w:rsidP="00AE729F">
      <w:pPr>
        <w:ind w:firstLine="855"/>
        <w:jc w:val="both"/>
      </w:pPr>
      <w:r w:rsidRPr="00E46571">
        <w:t xml:space="preserve">7.6.11 Після збору </w:t>
      </w:r>
      <w:r w:rsidRPr="00AD5169">
        <w:t>пояснень</w:t>
      </w:r>
      <w:r w:rsidRPr="00E46571">
        <w:t>, аналізу матеріалів справи, повного завершення розслідування, комісія проводить засідання.</w:t>
      </w:r>
    </w:p>
    <w:p w:rsidR="002B0AD6" w:rsidRPr="00E46571" w:rsidRDefault="002B0AD6" w:rsidP="00AE729F">
      <w:pPr>
        <w:ind w:firstLine="855"/>
        <w:jc w:val="both"/>
      </w:pPr>
      <w:r w:rsidRPr="00E46571">
        <w:t>7.6.12 На засіданні апеляційної комісії мають право бути заслуханими постачальник, апеляція чи скарга якого розглядається, керівник ОС та особа, на яку подана скарга.</w:t>
      </w:r>
    </w:p>
    <w:p w:rsidR="002B0AD6" w:rsidRPr="00E46571" w:rsidRDefault="002B0AD6" w:rsidP="00AE729F">
      <w:pPr>
        <w:ind w:firstLine="855"/>
        <w:jc w:val="both"/>
      </w:pPr>
      <w:r w:rsidRPr="00E46571">
        <w:t>7.6.3 Апеляційна комісія працює і розглядає всі питання  в режимі надання інформації заінтересованим сторонам з дотриманням вимог конфіденційності. Але для забезпечення неупередженості та об’єктивності під час прийняття рішення мають бути присутні тільки члени комісії в повному складі.</w:t>
      </w:r>
    </w:p>
    <w:p w:rsidR="002B0AD6" w:rsidRPr="00E46571" w:rsidRDefault="002B0AD6" w:rsidP="00AE729F">
      <w:pPr>
        <w:ind w:firstLine="855"/>
        <w:jc w:val="both"/>
      </w:pPr>
      <w:r w:rsidRPr="00E46571">
        <w:t>7.7 Прийняття рішення.</w:t>
      </w:r>
    </w:p>
    <w:p w:rsidR="002B0AD6" w:rsidRPr="00AD5169" w:rsidRDefault="002B0AD6" w:rsidP="00AE729F">
      <w:pPr>
        <w:ind w:firstLine="855"/>
        <w:jc w:val="both"/>
      </w:pPr>
      <w:r w:rsidRPr="00E46571">
        <w:t>7.7.1 У термін, що не перевищує 30 календарних днів після одержання апеляції</w:t>
      </w:r>
      <w:r>
        <w:t xml:space="preserve"> чи</w:t>
      </w:r>
      <w:r w:rsidRPr="00E46571">
        <w:t xml:space="preserve"> скарги, апеляційна комісія повинна прийняти рішення щодо апеляції</w:t>
      </w:r>
      <w:r w:rsidRPr="00AD5169">
        <w:t>, скарги чи спірного питання.</w:t>
      </w:r>
    </w:p>
    <w:p w:rsidR="002B0AD6" w:rsidRPr="00E46571" w:rsidRDefault="002B0AD6" w:rsidP="00AE729F">
      <w:pPr>
        <w:ind w:firstLine="855"/>
        <w:jc w:val="both"/>
      </w:pPr>
      <w:r w:rsidRPr="00E46571">
        <w:t>7.7.2 Апеляційна комісія повинна прийняти одне з таких рішень:</w:t>
      </w:r>
    </w:p>
    <w:p w:rsidR="002B0AD6" w:rsidRPr="00E46571" w:rsidRDefault="002B0AD6" w:rsidP="00AE729F">
      <w:pPr>
        <w:ind w:firstLine="855"/>
        <w:jc w:val="both"/>
      </w:pPr>
      <w:r w:rsidRPr="00E46571">
        <w:lastRenderedPageBreak/>
        <w:t>– видати сертифікат (ліцензію);</w:t>
      </w:r>
    </w:p>
    <w:p w:rsidR="002B0AD6" w:rsidRPr="00E46571" w:rsidRDefault="002B0AD6" w:rsidP="00AE729F">
      <w:pPr>
        <w:ind w:firstLine="855"/>
        <w:jc w:val="both"/>
      </w:pPr>
      <w:r w:rsidRPr="00E46571">
        <w:t>– відмовити у видачі сертифіката (ліцензії);</w:t>
      </w:r>
    </w:p>
    <w:p w:rsidR="002B0AD6" w:rsidRPr="00E46571" w:rsidRDefault="002B0AD6" w:rsidP="00AE729F">
      <w:pPr>
        <w:ind w:firstLine="855"/>
        <w:jc w:val="both"/>
      </w:pPr>
      <w:r w:rsidRPr="00E46571">
        <w:t>– скасувати видану ліцензію;</w:t>
      </w:r>
    </w:p>
    <w:p w:rsidR="002B0AD6" w:rsidRPr="00E46571" w:rsidRDefault="002B0AD6" w:rsidP="00AE729F">
      <w:pPr>
        <w:ind w:firstLine="855"/>
        <w:jc w:val="both"/>
      </w:pPr>
      <w:r w:rsidRPr="00E46571">
        <w:t>– признати скаргу об’єктивною і зобов’язати ОС виконати вимоги постачальника;</w:t>
      </w:r>
    </w:p>
    <w:p w:rsidR="002B0AD6" w:rsidRPr="00E46571" w:rsidRDefault="002B0AD6" w:rsidP="00AE729F">
      <w:pPr>
        <w:ind w:firstLine="855"/>
        <w:jc w:val="both"/>
      </w:pPr>
      <w:r w:rsidRPr="00E46571">
        <w:t>– відхилити скаргу постачальника.</w:t>
      </w:r>
    </w:p>
    <w:p w:rsidR="002B0AD6" w:rsidRPr="00E17E11" w:rsidRDefault="002B0AD6" w:rsidP="00AE729F">
      <w:pPr>
        <w:ind w:firstLine="855"/>
        <w:jc w:val="both"/>
      </w:pPr>
      <w:r w:rsidRPr="00E17E11">
        <w:t>7.8 Рішення комісії надається  керівнику ОС для виконання, а копія (за можливості) направляється постачальнику рекомендованим листом або надається особисто.</w:t>
      </w:r>
    </w:p>
    <w:p w:rsidR="002B0AD6" w:rsidRPr="00E46571" w:rsidRDefault="002B0AD6" w:rsidP="00AE729F">
      <w:pPr>
        <w:ind w:firstLine="855"/>
        <w:jc w:val="both"/>
      </w:pPr>
      <w:r w:rsidRPr="00E46571">
        <w:t>7.9 Проведення коригувальних та запобіжних дій.</w:t>
      </w:r>
    </w:p>
    <w:p w:rsidR="002B0AD6" w:rsidRPr="00E46571" w:rsidRDefault="002B0AD6" w:rsidP="00AE729F">
      <w:pPr>
        <w:ind w:firstLine="855"/>
        <w:jc w:val="both"/>
      </w:pPr>
      <w:r w:rsidRPr="00E46571">
        <w:t xml:space="preserve">7.9.1 У випадку, якщо комісія прийме рішення про видачу сертифіката (ліцензії) або про визнання скарги постачальника об’єктивною, орган з сертифікації повинен провести коригувальні дії згідно з процедурою </w:t>
      </w:r>
      <w:r>
        <w:t>ПСМ 8.7-01</w:t>
      </w:r>
      <w:r w:rsidRPr="00E46571">
        <w:t xml:space="preserve"> «</w:t>
      </w:r>
      <w:r>
        <w:t>Коригувальні дії</w:t>
      </w:r>
      <w:r w:rsidRPr="00E46571">
        <w:t>» для усунення причин, що спричинили скаргу постачальника.</w:t>
      </w:r>
    </w:p>
    <w:p w:rsidR="002B0AD6" w:rsidRPr="00E46571" w:rsidRDefault="002B0AD6" w:rsidP="00AE729F">
      <w:pPr>
        <w:ind w:firstLine="855"/>
        <w:jc w:val="both"/>
      </w:pPr>
      <w:r w:rsidRPr="00E46571">
        <w:t xml:space="preserve">7.9.2 З метою упередження у майбутньому повторення випадків, що привели до скарг постачальників необхідно </w:t>
      </w:r>
      <w:r w:rsidRPr="00E17E11">
        <w:t>розробити</w:t>
      </w:r>
      <w:r w:rsidRPr="00E46571">
        <w:t xml:space="preserve"> і провести запобіжні дії згідно з процедурою </w:t>
      </w:r>
      <w:r>
        <w:t>ПСМ 8.8-01</w:t>
      </w:r>
      <w:r w:rsidRPr="00E46571">
        <w:t xml:space="preserve"> «</w:t>
      </w:r>
      <w:r>
        <w:t>Запобіжні дії</w:t>
      </w:r>
      <w:r w:rsidRPr="00E46571">
        <w:t>».</w:t>
      </w:r>
    </w:p>
    <w:p w:rsidR="002B0AD6" w:rsidRPr="00E46571" w:rsidRDefault="002B0AD6" w:rsidP="00AE729F">
      <w:pPr>
        <w:ind w:firstLine="855"/>
        <w:jc w:val="both"/>
      </w:pPr>
      <w:r w:rsidRPr="00E46571">
        <w:t>7.10 Оцінювання ефективності коригувальних та запобіжних дій.</w:t>
      </w:r>
    </w:p>
    <w:p w:rsidR="002B0AD6" w:rsidRPr="00E17E11" w:rsidRDefault="002B0AD6" w:rsidP="00AE729F">
      <w:pPr>
        <w:ind w:firstLine="855"/>
        <w:jc w:val="both"/>
      </w:pPr>
      <w:r w:rsidRPr="00E17E11">
        <w:t>7.10.1 Оцінку ефективності коригувальних та запобіжних дій проводить керівник з якості під час планового (позапланового) внутрішнього аудиту, про що робиться відмітка в журналі реєстрації коригувальних та запобіжних дій.</w:t>
      </w:r>
    </w:p>
    <w:p w:rsidR="002B0AD6" w:rsidRPr="00E46571" w:rsidRDefault="002B0AD6" w:rsidP="00AE729F">
      <w:pPr>
        <w:ind w:firstLine="855"/>
        <w:jc w:val="both"/>
      </w:pPr>
      <w:r w:rsidRPr="00E46571">
        <w:t xml:space="preserve">7.10.2 Якщо коригувальні дії неефективні, необхідно </w:t>
      </w:r>
      <w:r w:rsidRPr="00E17E11">
        <w:t>опрацювати та впровадити</w:t>
      </w:r>
      <w:r w:rsidRPr="00E46571">
        <w:t xml:space="preserve"> повторні коригувальні заходи. </w:t>
      </w:r>
    </w:p>
    <w:p w:rsidR="002B0AD6" w:rsidRPr="00E46571" w:rsidRDefault="002B0AD6" w:rsidP="00AE729F">
      <w:pPr>
        <w:ind w:firstLine="855"/>
        <w:jc w:val="both"/>
      </w:pPr>
      <w:r w:rsidRPr="00E46571">
        <w:t xml:space="preserve">7.11 Вся документація, що стосується </w:t>
      </w:r>
      <w:r w:rsidRPr="00E17E11">
        <w:t>апеляцій</w:t>
      </w:r>
      <w:r>
        <w:t xml:space="preserve"> чи</w:t>
      </w:r>
      <w:r w:rsidRPr="00E17E11">
        <w:t xml:space="preserve"> скарг, зберігається у керівника з якості один рік, після чого передається в архів. Термін зберігання такої</w:t>
      </w:r>
      <w:r>
        <w:t xml:space="preserve"> </w:t>
      </w:r>
      <w:r w:rsidRPr="00E46571">
        <w:t>документації в архіві – п’ять років. Після закінчення терміну зберігання документація щодо апеляції</w:t>
      </w:r>
      <w:r>
        <w:t xml:space="preserve"> чи</w:t>
      </w:r>
      <w:r w:rsidRPr="00E46571">
        <w:t xml:space="preserve"> скарги, </w:t>
      </w:r>
      <w:r w:rsidRPr="00E17E11">
        <w:t>може бути знищена</w:t>
      </w:r>
      <w:r w:rsidRPr="00E46571">
        <w:t xml:space="preserve">.   </w:t>
      </w:r>
    </w:p>
    <w:p w:rsidR="002B0AD6" w:rsidRPr="00E46571" w:rsidRDefault="00410300" w:rsidP="00D124CD">
      <w:pPr>
        <w:spacing w:line="360" w:lineRule="auto"/>
        <w:ind w:firstLine="855"/>
        <w:jc w:val="both"/>
      </w:pPr>
      <w:r>
        <w:rPr>
          <w:noProof/>
          <w:lang w:val="ru-RU"/>
        </w:rPr>
        <w:pict>
          <v:line id="Line 225" o:spid="_x0000_s1026" style="position:absolute;left:0;text-align:left;z-index:1;visibility:visible" from="320.4pt,123.55pt" to="352.2pt,123.55pt" stroked="f">
            <v:stroke endarrow="block"/>
            <w10:anchorlock/>
          </v:line>
        </w:pict>
      </w:r>
      <w:r w:rsidR="002B0AD6" w:rsidRPr="00E46571">
        <w:t xml:space="preserve"> </w:t>
      </w:r>
    </w:p>
    <w:p w:rsidR="002B0AD6" w:rsidRPr="00E46571" w:rsidRDefault="002B0AD6" w:rsidP="00D124CD">
      <w:pPr>
        <w:spacing w:line="360" w:lineRule="auto"/>
        <w:ind w:firstLine="855"/>
        <w:jc w:val="both"/>
      </w:pPr>
      <w:r w:rsidRPr="00E46571">
        <w:rPr>
          <w:b/>
          <w:bCs/>
          <w:sz w:val="28"/>
          <w:szCs w:val="28"/>
        </w:rPr>
        <w:t>8 Супутня документація</w:t>
      </w:r>
    </w:p>
    <w:p w:rsidR="002B0AD6" w:rsidRPr="00E46571" w:rsidRDefault="002B0AD6" w:rsidP="009F45A2">
      <w:pPr>
        <w:ind w:firstLine="798"/>
        <w:jc w:val="both"/>
      </w:pPr>
      <w:r w:rsidRPr="00E46571">
        <w:t>8.1 Процедури:</w:t>
      </w:r>
    </w:p>
    <w:p w:rsidR="002B0AD6" w:rsidRPr="00E46571" w:rsidRDefault="002B0AD6" w:rsidP="009F45A2">
      <w:pPr>
        <w:ind w:firstLine="798"/>
        <w:jc w:val="both"/>
      </w:pPr>
      <w:r w:rsidRPr="00E46571">
        <w:t xml:space="preserve">- </w:t>
      </w:r>
      <w:r>
        <w:t>ПСМ 8.7-01</w:t>
      </w:r>
      <w:r w:rsidRPr="00E46571">
        <w:t xml:space="preserve"> “</w:t>
      </w:r>
      <w:r>
        <w:t>Коригувальні ді</w:t>
      </w:r>
      <w:r w:rsidRPr="00E46571">
        <w:t xml:space="preserve">ї”; </w:t>
      </w:r>
    </w:p>
    <w:p w:rsidR="002B0AD6" w:rsidRPr="00E46571" w:rsidRDefault="002B0AD6" w:rsidP="009F45A2">
      <w:pPr>
        <w:ind w:firstLine="798"/>
        <w:jc w:val="both"/>
      </w:pPr>
      <w:r w:rsidRPr="00E46571">
        <w:t xml:space="preserve">- </w:t>
      </w:r>
      <w:r>
        <w:t>ПСМ 8.8-01</w:t>
      </w:r>
      <w:r w:rsidRPr="00E46571">
        <w:t xml:space="preserve"> “</w:t>
      </w:r>
      <w:r>
        <w:t>З</w:t>
      </w:r>
      <w:r w:rsidRPr="00E46571">
        <w:t>апобіжн</w:t>
      </w:r>
      <w:r>
        <w:t>і</w:t>
      </w:r>
      <w:r w:rsidRPr="00E46571">
        <w:t xml:space="preserve"> дії”.</w:t>
      </w:r>
    </w:p>
    <w:p w:rsidR="002B0AD6" w:rsidRPr="00E46571" w:rsidRDefault="002B0AD6" w:rsidP="009F45A2">
      <w:pPr>
        <w:ind w:firstLine="798"/>
        <w:jc w:val="both"/>
      </w:pPr>
      <w:r w:rsidRPr="00E46571">
        <w:t>8.2 Інше:</w:t>
      </w:r>
    </w:p>
    <w:p w:rsidR="002B0AD6" w:rsidRPr="00E46571" w:rsidRDefault="002B0AD6" w:rsidP="009F45A2">
      <w:pPr>
        <w:ind w:firstLine="798"/>
        <w:jc w:val="both"/>
      </w:pPr>
      <w:r w:rsidRPr="00E46571">
        <w:t>- “Журнал обліку апеляцій, скарг та спірних питань” (знаходиться у керівника групи ведення реєстрів, діловодства та контролю);</w:t>
      </w:r>
    </w:p>
    <w:p w:rsidR="002B0AD6" w:rsidRPr="00E46571" w:rsidRDefault="002B0AD6" w:rsidP="009F45A2">
      <w:pPr>
        <w:ind w:firstLine="798"/>
        <w:jc w:val="both"/>
      </w:pPr>
      <w:r w:rsidRPr="00E46571">
        <w:t>- розпорядження керівника ОС (знаходяться у керівника з якості);</w:t>
      </w:r>
    </w:p>
    <w:p w:rsidR="002B0AD6" w:rsidRPr="00E46571" w:rsidRDefault="002B0AD6" w:rsidP="009F45A2">
      <w:pPr>
        <w:ind w:firstLine="798"/>
        <w:jc w:val="both"/>
      </w:pPr>
      <w:r w:rsidRPr="00E46571">
        <w:t>- листи постачальнику (знаходяться в групі ведення реєстрів, діловодства та контролю);</w:t>
      </w:r>
    </w:p>
    <w:p w:rsidR="002B0AD6" w:rsidRPr="00E46571" w:rsidRDefault="002B0AD6" w:rsidP="009F45A2">
      <w:pPr>
        <w:ind w:firstLine="798"/>
        <w:jc w:val="both"/>
      </w:pPr>
      <w:r w:rsidRPr="00E46571">
        <w:t>- папка “Апеляції” (знаходиться у керівника з якості).</w:t>
      </w:r>
    </w:p>
    <w:p w:rsidR="002B0AD6" w:rsidRDefault="002B0AD6" w:rsidP="00AC09F6">
      <w:pPr>
        <w:ind w:firstLine="798"/>
        <w:jc w:val="both"/>
        <w:rPr>
          <w:b/>
          <w:bCs/>
          <w:sz w:val="28"/>
          <w:szCs w:val="28"/>
        </w:rPr>
      </w:pPr>
      <w:r>
        <w:br w:type="page"/>
      </w:r>
    </w:p>
    <w:p w:rsidR="002B0AD6" w:rsidRDefault="002B0AD6" w:rsidP="00A239BA">
      <w:pPr>
        <w:jc w:val="center"/>
        <w:rPr>
          <w:b/>
          <w:bCs/>
          <w:sz w:val="28"/>
          <w:szCs w:val="28"/>
        </w:rPr>
      </w:pPr>
      <w:r w:rsidRPr="00E46571">
        <w:rPr>
          <w:b/>
          <w:bCs/>
          <w:sz w:val="28"/>
          <w:szCs w:val="28"/>
        </w:rPr>
        <w:t xml:space="preserve">ДОДАТОК </w:t>
      </w:r>
      <w:r w:rsidR="00F96E24">
        <w:rPr>
          <w:b/>
          <w:bCs/>
          <w:sz w:val="28"/>
          <w:szCs w:val="28"/>
        </w:rPr>
        <w:t>А</w:t>
      </w:r>
    </w:p>
    <w:p w:rsidR="002B0AD6" w:rsidRPr="005C22B2" w:rsidRDefault="002B0AD6" w:rsidP="005C22B2">
      <w:pPr>
        <w:jc w:val="right"/>
        <w:rPr>
          <w:b/>
          <w:bCs/>
          <w:i/>
          <w:iCs/>
          <w:sz w:val="28"/>
          <w:szCs w:val="28"/>
        </w:rPr>
      </w:pPr>
      <w:r w:rsidRPr="005C22B2">
        <w:rPr>
          <w:b/>
          <w:bCs/>
          <w:i/>
          <w:iCs/>
          <w:sz w:val="28"/>
          <w:szCs w:val="28"/>
        </w:rPr>
        <w:t>Форма ФСМ 7.13-0</w:t>
      </w:r>
      <w:r w:rsidR="00F96E24">
        <w:rPr>
          <w:b/>
          <w:bCs/>
          <w:i/>
          <w:iCs/>
          <w:sz w:val="28"/>
          <w:szCs w:val="28"/>
        </w:rPr>
        <w:t>1</w:t>
      </w:r>
    </w:p>
    <w:p w:rsidR="002B0AD6" w:rsidRPr="00E46571" w:rsidRDefault="002B0AD6" w:rsidP="00A239BA">
      <w:pPr>
        <w:jc w:val="center"/>
        <w:rPr>
          <w:b/>
          <w:bCs/>
          <w:sz w:val="28"/>
          <w:szCs w:val="28"/>
        </w:rPr>
      </w:pPr>
    </w:p>
    <w:p w:rsidR="002B0AD6" w:rsidRPr="00E46571" w:rsidRDefault="002B0AD6" w:rsidP="002268DE">
      <w:pPr>
        <w:jc w:val="center"/>
      </w:pPr>
    </w:p>
    <w:p w:rsidR="002B0AD6" w:rsidRPr="00E46571" w:rsidRDefault="002B0AD6" w:rsidP="00A239BA">
      <w:pPr>
        <w:jc w:val="center"/>
        <w:rPr>
          <w:b/>
          <w:bCs/>
          <w:sz w:val="28"/>
          <w:szCs w:val="28"/>
        </w:rPr>
      </w:pPr>
      <w:r w:rsidRPr="00E46571">
        <w:rPr>
          <w:b/>
          <w:bCs/>
          <w:sz w:val="28"/>
          <w:szCs w:val="28"/>
        </w:rPr>
        <w:t>ФОРМА ДЛЯ СКАРЖНИКА</w:t>
      </w:r>
    </w:p>
    <w:p w:rsidR="002B0AD6" w:rsidRPr="00E46571" w:rsidRDefault="002B0AD6" w:rsidP="00B34226">
      <w:pPr>
        <w:rPr>
          <w:b/>
          <w:bCs/>
          <w:sz w:val="28"/>
          <w:szCs w:val="28"/>
        </w:rPr>
      </w:pPr>
      <w:r w:rsidRPr="00E46571">
        <w:rPr>
          <w:b/>
          <w:bCs/>
          <w:sz w:val="28"/>
          <w:szCs w:val="28"/>
        </w:rPr>
        <w:t>1 Відомості про скаржника</w:t>
      </w:r>
    </w:p>
    <w:p w:rsidR="002B0AD6" w:rsidRPr="00E46571" w:rsidRDefault="002B0AD6" w:rsidP="00B34226">
      <w:pPr>
        <w:rPr>
          <w:sz w:val="28"/>
          <w:szCs w:val="28"/>
        </w:rPr>
      </w:pPr>
      <w:r w:rsidRPr="00E46571">
        <w:rPr>
          <w:sz w:val="28"/>
          <w:szCs w:val="28"/>
        </w:rPr>
        <w:t>Прізвище/організація ___________________________________________________</w:t>
      </w:r>
    </w:p>
    <w:p w:rsidR="002B0AD6" w:rsidRPr="00E46571" w:rsidRDefault="002B0AD6" w:rsidP="00B34226">
      <w:pPr>
        <w:rPr>
          <w:sz w:val="28"/>
          <w:szCs w:val="28"/>
        </w:rPr>
      </w:pPr>
      <w:r w:rsidRPr="00E46571">
        <w:rPr>
          <w:sz w:val="28"/>
          <w:szCs w:val="28"/>
        </w:rPr>
        <w:t>Адреса _______________________________________________________________</w:t>
      </w:r>
    </w:p>
    <w:p w:rsidR="002B0AD6" w:rsidRPr="00E46571" w:rsidRDefault="002B0AD6" w:rsidP="00B34226">
      <w:pPr>
        <w:rPr>
          <w:sz w:val="28"/>
          <w:szCs w:val="28"/>
        </w:rPr>
      </w:pPr>
      <w:r w:rsidRPr="00E46571">
        <w:rPr>
          <w:sz w:val="28"/>
          <w:szCs w:val="28"/>
        </w:rPr>
        <w:t>Поштовий індекс, місто _________________________________________________</w:t>
      </w:r>
    </w:p>
    <w:p w:rsidR="002B0AD6" w:rsidRPr="00E46571" w:rsidRDefault="002B0AD6" w:rsidP="00B34226">
      <w:pPr>
        <w:rPr>
          <w:sz w:val="28"/>
          <w:szCs w:val="28"/>
        </w:rPr>
      </w:pPr>
      <w:r w:rsidRPr="00E46571">
        <w:rPr>
          <w:sz w:val="28"/>
          <w:szCs w:val="28"/>
        </w:rPr>
        <w:t>Номер телефону _______________________________________________________</w:t>
      </w:r>
    </w:p>
    <w:p w:rsidR="002B0AD6" w:rsidRPr="00E46571" w:rsidRDefault="002B0AD6" w:rsidP="00B34226">
      <w:pPr>
        <w:rPr>
          <w:sz w:val="28"/>
          <w:szCs w:val="28"/>
        </w:rPr>
      </w:pPr>
      <w:r w:rsidRPr="00E46571">
        <w:rPr>
          <w:sz w:val="28"/>
          <w:szCs w:val="28"/>
        </w:rPr>
        <w:t>Номер факсу __________________________________________________________</w:t>
      </w:r>
    </w:p>
    <w:p w:rsidR="002B0AD6" w:rsidRPr="00E46571" w:rsidRDefault="002B0AD6" w:rsidP="00B34226">
      <w:pPr>
        <w:rPr>
          <w:sz w:val="28"/>
          <w:szCs w:val="28"/>
        </w:rPr>
      </w:pPr>
      <w:r w:rsidRPr="00E46571">
        <w:rPr>
          <w:sz w:val="28"/>
          <w:szCs w:val="28"/>
        </w:rPr>
        <w:t>E-mail ________________________________________________________________</w:t>
      </w:r>
    </w:p>
    <w:p w:rsidR="002B0AD6" w:rsidRPr="00E46571" w:rsidRDefault="002B0AD6" w:rsidP="00B34226">
      <w:pPr>
        <w:rPr>
          <w:sz w:val="28"/>
          <w:szCs w:val="28"/>
        </w:rPr>
      </w:pPr>
      <w:r w:rsidRPr="00E46571">
        <w:rPr>
          <w:sz w:val="28"/>
          <w:szCs w:val="28"/>
        </w:rPr>
        <w:t>Відомості про особу, що діє за дорученням скаржника (якщо застосоване)</w:t>
      </w:r>
    </w:p>
    <w:p w:rsidR="002B0AD6" w:rsidRPr="00E46571" w:rsidRDefault="002B0AD6" w:rsidP="00B34226">
      <w:pPr>
        <w:rPr>
          <w:sz w:val="28"/>
          <w:szCs w:val="28"/>
        </w:rPr>
      </w:pPr>
      <w:r w:rsidRPr="00E46571">
        <w:rPr>
          <w:sz w:val="28"/>
          <w:szCs w:val="28"/>
        </w:rPr>
        <w:t>______________________________________________________________________</w:t>
      </w:r>
    </w:p>
    <w:p w:rsidR="002B0AD6" w:rsidRPr="00E46571" w:rsidRDefault="002B0AD6" w:rsidP="00B34226">
      <w:pPr>
        <w:rPr>
          <w:sz w:val="28"/>
          <w:szCs w:val="28"/>
        </w:rPr>
      </w:pPr>
      <w:r w:rsidRPr="00E46571">
        <w:rPr>
          <w:sz w:val="28"/>
          <w:szCs w:val="28"/>
        </w:rPr>
        <w:t>Контактна особа (якщо відмінна від зазначеної вище)</w:t>
      </w:r>
    </w:p>
    <w:p w:rsidR="002B0AD6" w:rsidRPr="00E46571" w:rsidRDefault="002B0AD6" w:rsidP="00B34226">
      <w:pPr>
        <w:rPr>
          <w:sz w:val="28"/>
          <w:szCs w:val="28"/>
        </w:rPr>
      </w:pPr>
      <w:r w:rsidRPr="00E46571">
        <w:rPr>
          <w:sz w:val="28"/>
          <w:szCs w:val="28"/>
        </w:rPr>
        <w:t>______________________________________________________________________</w:t>
      </w:r>
    </w:p>
    <w:p w:rsidR="002B0AD6" w:rsidRPr="00E46571" w:rsidRDefault="002B0AD6" w:rsidP="00B34226">
      <w:pPr>
        <w:rPr>
          <w:b/>
          <w:bCs/>
          <w:sz w:val="28"/>
          <w:szCs w:val="28"/>
        </w:rPr>
      </w:pPr>
      <w:r w:rsidRPr="00E46571">
        <w:rPr>
          <w:b/>
          <w:bCs/>
          <w:sz w:val="28"/>
          <w:szCs w:val="28"/>
        </w:rPr>
        <w:t>2 Опис послуги, роботи</w:t>
      </w:r>
    </w:p>
    <w:p w:rsidR="002B0AD6" w:rsidRPr="00E46571" w:rsidRDefault="002B0AD6" w:rsidP="00B34226">
      <w:pPr>
        <w:rPr>
          <w:sz w:val="28"/>
          <w:szCs w:val="28"/>
        </w:rPr>
      </w:pPr>
      <w:r w:rsidRPr="00E46571">
        <w:rPr>
          <w:sz w:val="28"/>
          <w:szCs w:val="28"/>
        </w:rPr>
        <w:t>Реєстраційний номер сертифіката (заявки), № договору ______________________</w:t>
      </w:r>
    </w:p>
    <w:p w:rsidR="002B0AD6" w:rsidRPr="00E46571" w:rsidRDefault="002B0AD6" w:rsidP="00B34226">
      <w:pPr>
        <w:rPr>
          <w:sz w:val="28"/>
          <w:szCs w:val="28"/>
        </w:rPr>
      </w:pPr>
      <w:r w:rsidRPr="00E46571">
        <w:rPr>
          <w:sz w:val="28"/>
          <w:szCs w:val="28"/>
        </w:rPr>
        <w:t>Опис__________________________________________________________________</w:t>
      </w:r>
    </w:p>
    <w:p w:rsidR="002B0AD6" w:rsidRPr="00E46571" w:rsidRDefault="002B0AD6" w:rsidP="00B34226">
      <w:pPr>
        <w:rPr>
          <w:sz w:val="28"/>
          <w:szCs w:val="28"/>
        </w:rPr>
      </w:pPr>
      <w:r w:rsidRPr="00E46571">
        <w:rPr>
          <w:sz w:val="28"/>
          <w:szCs w:val="28"/>
        </w:rPr>
        <w:t>_______________________________________________________________________</w:t>
      </w:r>
    </w:p>
    <w:p w:rsidR="002B0AD6" w:rsidRPr="00E46571" w:rsidRDefault="002B0AD6" w:rsidP="00B34226">
      <w:pPr>
        <w:rPr>
          <w:sz w:val="28"/>
          <w:szCs w:val="28"/>
        </w:rPr>
      </w:pPr>
      <w:r w:rsidRPr="00E46571">
        <w:rPr>
          <w:sz w:val="28"/>
          <w:szCs w:val="28"/>
        </w:rPr>
        <w:t>_______________________________________________________________________</w:t>
      </w:r>
    </w:p>
    <w:p w:rsidR="002B0AD6" w:rsidRPr="00E46571" w:rsidRDefault="002B0AD6" w:rsidP="00B34226">
      <w:pPr>
        <w:rPr>
          <w:b/>
          <w:bCs/>
          <w:sz w:val="28"/>
          <w:szCs w:val="28"/>
        </w:rPr>
      </w:pPr>
      <w:r w:rsidRPr="00E46571">
        <w:rPr>
          <w:b/>
          <w:bCs/>
          <w:sz w:val="28"/>
          <w:szCs w:val="28"/>
        </w:rPr>
        <w:t>3 Проблема, яка виникла</w:t>
      </w:r>
    </w:p>
    <w:p w:rsidR="002B0AD6" w:rsidRPr="00E46571" w:rsidRDefault="002B0AD6" w:rsidP="00B34226">
      <w:pPr>
        <w:rPr>
          <w:sz w:val="28"/>
          <w:szCs w:val="28"/>
        </w:rPr>
      </w:pPr>
      <w:r w:rsidRPr="00E46571">
        <w:rPr>
          <w:sz w:val="28"/>
          <w:szCs w:val="28"/>
        </w:rPr>
        <w:t>Дата виникнення________________________________________________________</w:t>
      </w:r>
    </w:p>
    <w:p w:rsidR="002B0AD6" w:rsidRPr="00E46571" w:rsidRDefault="002B0AD6" w:rsidP="00B34226">
      <w:pPr>
        <w:rPr>
          <w:sz w:val="28"/>
          <w:szCs w:val="28"/>
        </w:rPr>
      </w:pPr>
      <w:r w:rsidRPr="00E46571">
        <w:rPr>
          <w:sz w:val="28"/>
          <w:szCs w:val="28"/>
        </w:rPr>
        <w:t>Опис__________________________________________________________________</w:t>
      </w:r>
    </w:p>
    <w:p w:rsidR="002B0AD6" w:rsidRPr="00E46571" w:rsidRDefault="002B0AD6" w:rsidP="00B34226">
      <w:pPr>
        <w:rPr>
          <w:sz w:val="28"/>
          <w:szCs w:val="28"/>
        </w:rPr>
      </w:pPr>
      <w:r w:rsidRPr="00E46571">
        <w:rPr>
          <w:sz w:val="28"/>
          <w:szCs w:val="28"/>
        </w:rPr>
        <w:t>_______________________________________________________________________</w:t>
      </w:r>
    </w:p>
    <w:p w:rsidR="002B0AD6" w:rsidRPr="00E46571" w:rsidRDefault="002B0AD6" w:rsidP="00B34226">
      <w:pPr>
        <w:rPr>
          <w:sz w:val="28"/>
          <w:szCs w:val="28"/>
        </w:rPr>
      </w:pPr>
      <w:r w:rsidRPr="00E46571">
        <w:rPr>
          <w:sz w:val="28"/>
          <w:szCs w:val="28"/>
        </w:rPr>
        <w:t>_______________________________________________________________________</w:t>
      </w:r>
    </w:p>
    <w:p w:rsidR="002B0AD6" w:rsidRPr="00E46571" w:rsidRDefault="002B0AD6" w:rsidP="00B34226">
      <w:pPr>
        <w:rPr>
          <w:sz w:val="28"/>
          <w:szCs w:val="28"/>
        </w:rPr>
      </w:pPr>
      <w:r w:rsidRPr="00E46571">
        <w:rPr>
          <w:sz w:val="28"/>
          <w:szCs w:val="28"/>
        </w:rPr>
        <w:t>_______________________________________________________________________</w:t>
      </w:r>
    </w:p>
    <w:p w:rsidR="002B0AD6" w:rsidRPr="00E46571" w:rsidRDefault="002B0AD6" w:rsidP="00B34226">
      <w:pPr>
        <w:rPr>
          <w:b/>
          <w:bCs/>
          <w:sz w:val="28"/>
          <w:szCs w:val="28"/>
        </w:rPr>
      </w:pPr>
      <w:r w:rsidRPr="00E46571">
        <w:rPr>
          <w:b/>
          <w:bCs/>
          <w:sz w:val="28"/>
          <w:szCs w:val="28"/>
        </w:rPr>
        <w:t>4 Запропонований скаржником спосіб задоволення скарги</w:t>
      </w:r>
    </w:p>
    <w:p w:rsidR="002B0AD6" w:rsidRPr="00E46571" w:rsidRDefault="002B0AD6" w:rsidP="00B34226">
      <w:pPr>
        <w:rPr>
          <w:sz w:val="28"/>
          <w:szCs w:val="28"/>
        </w:rPr>
      </w:pPr>
      <w:r w:rsidRPr="00E46571">
        <w:rPr>
          <w:sz w:val="28"/>
          <w:szCs w:val="28"/>
        </w:rPr>
        <w:t>_______________________________________________________________________</w:t>
      </w:r>
    </w:p>
    <w:p w:rsidR="002B0AD6" w:rsidRPr="00E46571" w:rsidRDefault="002B0AD6" w:rsidP="00B34226">
      <w:pPr>
        <w:rPr>
          <w:sz w:val="28"/>
          <w:szCs w:val="28"/>
        </w:rPr>
      </w:pPr>
      <w:r w:rsidRPr="00E46571">
        <w:rPr>
          <w:sz w:val="28"/>
          <w:szCs w:val="28"/>
        </w:rPr>
        <w:t>_______________________________________________________________________</w:t>
      </w:r>
    </w:p>
    <w:p w:rsidR="002B0AD6" w:rsidRPr="00E46571" w:rsidRDefault="002B0AD6" w:rsidP="00B34226">
      <w:pPr>
        <w:rPr>
          <w:sz w:val="28"/>
          <w:szCs w:val="28"/>
        </w:rPr>
      </w:pPr>
      <w:r w:rsidRPr="00E46571">
        <w:rPr>
          <w:sz w:val="28"/>
          <w:szCs w:val="28"/>
        </w:rPr>
        <w:t>_______________________________________________________________________</w:t>
      </w:r>
    </w:p>
    <w:p w:rsidR="002B0AD6" w:rsidRPr="00E46571" w:rsidRDefault="002B0AD6" w:rsidP="00B34226">
      <w:pPr>
        <w:rPr>
          <w:b/>
          <w:bCs/>
          <w:sz w:val="28"/>
          <w:szCs w:val="28"/>
        </w:rPr>
      </w:pPr>
      <w:r w:rsidRPr="00E46571">
        <w:rPr>
          <w:b/>
          <w:bCs/>
          <w:sz w:val="28"/>
          <w:szCs w:val="28"/>
        </w:rPr>
        <w:t>5 Дата, підпис</w:t>
      </w:r>
    </w:p>
    <w:p w:rsidR="002B0AD6" w:rsidRPr="00E46571" w:rsidRDefault="002B0AD6" w:rsidP="00B34226">
      <w:pPr>
        <w:rPr>
          <w:sz w:val="28"/>
          <w:szCs w:val="28"/>
        </w:rPr>
      </w:pPr>
      <w:r w:rsidRPr="00E46571">
        <w:rPr>
          <w:sz w:val="28"/>
          <w:szCs w:val="28"/>
        </w:rPr>
        <w:t>Дата _____________________ Підпис ______________________________________</w:t>
      </w:r>
    </w:p>
    <w:p w:rsidR="002B0AD6" w:rsidRPr="00E46571" w:rsidRDefault="002B0AD6" w:rsidP="00B34226">
      <w:pPr>
        <w:rPr>
          <w:b/>
          <w:bCs/>
          <w:sz w:val="28"/>
          <w:szCs w:val="28"/>
        </w:rPr>
      </w:pPr>
      <w:r w:rsidRPr="00E46571">
        <w:rPr>
          <w:b/>
          <w:bCs/>
          <w:sz w:val="28"/>
          <w:szCs w:val="28"/>
        </w:rPr>
        <w:t>6 Додатки</w:t>
      </w:r>
    </w:p>
    <w:p w:rsidR="002B0AD6" w:rsidRPr="00E46571" w:rsidRDefault="002B0AD6" w:rsidP="00B34226">
      <w:pPr>
        <w:rPr>
          <w:b/>
          <w:bCs/>
          <w:sz w:val="28"/>
          <w:szCs w:val="28"/>
        </w:rPr>
      </w:pPr>
      <w:r w:rsidRPr="00E46571">
        <w:rPr>
          <w:sz w:val="28"/>
          <w:szCs w:val="28"/>
        </w:rPr>
        <w:t>Перелік доданих документів,  матеріалів</w:t>
      </w:r>
      <w:r w:rsidRPr="00E46571">
        <w:rPr>
          <w:b/>
          <w:bCs/>
          <w:sz w:val="28"/>
          <w:szCs w:val="28"/>
        </w:rPr>
        <w:t xml:space="preserve"> </w:t>
      </w:r>
    </w:p>
    <w:p w:rsidR="002B0AD6" w:rsidRPr="00E46571" w:rsidRDefault="002B0AD6" w:rsidP="00B34226">
      <w:pPr>
        <w:rPr>
          <w:sz w:val="28"/>
          <w:szCs w:val="28"/>
        </w:rPr>
      </w:pPr>
      <w:r w:rsidRPr="00E46571">
        <w:rPr>
          <w:sz w:val="28"/>
          <w:szCs w:val="28"/>
        </w:rPr>
        <w:t>______________________________________________________________________</w:t>
      </w:r>
    </w:p>
    <w:p w:rsidR="002B0AD6" w:rsidRPr="00E46571" w:rsidRDefault="002B0AD6" w:rsidP="00B34226">
      <w:pPr>
        <w:rPr>
          <w:sz w:val="28"/>
          <w:szCs w:val="28"/>
        </w:rPr>
      </w:pPr>
      <w:r w:rsidRPr="00E46571">
        <w:rPr>
          <w:sz w:val="28"/>
          <w:szCs w:val="28"/>
        </w:rPr>
        <w:t>______________________________________________________________________</w:t>
      </w:r>
    </w:p>
    <w:p w:rsidR="002B0AD6" w:rsidRPr="00E46571" w:rsidRDefault="002B0AD6" w:rsidP="00B34226">
      <w:pPr>
        <w:rPr>
          <w:b/>
          <w:bCs/>
          <w:sz w:val="28"/>
          <w:szCs w:val="28"/>
        </w:rPr>
      </w:pPr>
      <w:r w:rsidRPr="00E46571">
        <w:rPr>
          <w:sz w:val="28"/>
          <w:szCs w:val="28"/>
        </w:rPr>
        <w:t>______________________________________________________________________</w:t>
      </w:r>
    </w:p>
    <w:p w:rsidR="002B0AD6" w:rsidRPr="00E46571" w:rsidRDefault="002B0AD6" w:rsidP="00B34226">
      <w:pPr>
        <w:rPr>
          <w:sz w:val="28"/>
          <w:szCs w:val="28"/>
        </w:rPr>
      </w:pPr>
      <w:r w:rsidRPr="00E46571">
        <w:rPr>
          <w:b/>
          <w:bCs/>
          <w:sz w:val="28"/>
          <w:szCs w:val="28"/>
        </w:rPr>
        <w:t xml:space="preserve">7 Висновок комісії </w:t>
      </w:r>
      <w:r w:rsidRPr="00E46571">
        <w:rPr>
          <w:sz w:val="28"/>
          <w:szCs w:val="28"/>
        </w:rPr>
        <w:t>_____________________________________________________</w:t>
      </w:r>
    </w:p>
    <w:p w:rsidR="00AC09F6" w:rsidRPr="00E46571" w:rsidRDefault="002B0AD6" w:rsidP="004A76B3">
      <w:r w:rsidRPr="00E46571">
        <w:rPr>
          <w:sz w:val="28"/>
          <w:szCs w:val="28"/>
        </w:rPr>
        <w:t>_________</w:t>
      </w:r>
      <w:r w:rsidR="004A76B3">
        <w:rPr>
          <w:sz w:val="28"/>
          <w:szCs w:val="28"/>
          <w:lang w:val="en-US"/>
        </w:rPr>
        <w:t>___</w:t>
      </w:r>
      <w:bookmarkStart w:id="0" w:name="_GoBack"/>
      <w:bookmarkEnd w:id="0"/>
      <w:r w:rsidRPr="00E46571">
        <w:rPr>
          <w:sz w:val="28"/>
          <w:szCs w:val="28"/>
        </w:rPr>
        <w:t>__________________________________________________________</w:t>
      </w:r>
      <w:r w:rsidR="00AC09F6">
        <w:rPr>
          <w:sz w:val="28"/>
          <w:szCs w:val="28"/>
        </w:rPr>
        <w:br w:type="page"/>
      </w:r>
    </w:p>
    <w:p w:rsidR="00AC09F6" w:rsidRDefault="00AC09F6" w:rsidP="00AC09F6">
      <w:pPr>
        <w:ind w:left="720"/>
        <w:jc w:val="center"/>
        <w:rPr>
          <w:b/>
          <w:bCs/>
          <w:caps/>
        </w:rPr>
      </w:pPr>
      <w:r>
        <w:rPr>
          <w:b/>
          <w:bCs/>
          <w:caps/>
        </w:rPr>
        <w:t>Листок реєстрації змін</w:t>
      </w:r>
    </w:p>
    <w:p w:rsidR="00AC09F6" w:rsidRDefault="00AC09F6" w:rsidP="00AC09F6">
      <w:pPr>
        <w:jc w:val="center"/>
        <w:rPr>
          <w:b/>
          <w:bCs/>
          <w:cap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845"/>
        <w:gridCol w:w="951"/>
        <w:gridCol w:w="827"/>
        <w:gridCol w:w="1001"/>
        <w:gridCol w:w="1259"/>
        <w:gridCol w:w="907"/>
        <w:gridCol w:w="1580"/>
        <w:gridCol w:w="948"/>
        <w:gridCol w:w="1080"/>
      </w:tblGrid>
      <w:tr w:rsidR="00AC09F6" w:rsidRPr="00E063DB" w:rsidTr="00195A7A">
        <w:trPr>
          <w:cantSplit/>
          <w:trHeight w:val="747"/>
        </w:trPr>
        <w:tc>
          <w:tcPr>
            <w:tcW w:w="790" w:type="dxa"/>
            <w:vMerge w:val="restart"/>
            <w:tcBorders>
              <w:bottom w:val="nil"/>
            </w:tcBorders>
            <w:vAlign w:val="center"/>
          </w:tcPr>
          <w:p w:rsidR="00AC09F6" w:rsidRPr="00E063DB" w:rsidRDefault="00AC09F6" w:rsidP="00195A7A">
            <w:pPr>
              <w:jc w:val="center"/>
            </w:pPr>
            <w:r w:rsidRPr="00E063DB">
              <w:rPr>
                <w:sz w:val="22"/>
                <w:szCs w:val="22"/>
              </w:rPr>
              <w:t>Зміна</w:t>
            </w:r>
          </w:p>
        </w:tc>
        <w:tc>
          <w:tcPr>
            <w:tcW w:w="3624" w:type="dxa"/>
            <w:gridSpan w:val="4"/>
            <w:vAlign w:val="center"/>
          </w:tcPr>
          <w:p w:rsidR="00AC09F6" w:rsidRPr="00E063DB" w:rsidRDefault="00AC09F6" w:rsidP="00195A7A">
            <w:pPr>
              <w:jc w:val="center"/>
            </w:pPr>
            <w:r w:rsidRPr="00E063DB">
              <w:rPr>
                <w:sz w:val="22"/>
                <w:szCs w:val="22"/>
              </w:rPr>
              <w:t>Номери аркушів (сторінок)</w:t>
            </w:r>
          </w:p>
        </w:tc>
        <w:tc>
          <w:tcPr>
            <w:tcW w:w="1259" w:type="dxa"/>
            <w:vMerge w:val="restart"/>
          </w:tcPr>
          <w:p w:rsidR="00AC09F6" w:rsidRPr="00E063DB" w:rsidRDefault="00AC09F6" w:rsidP="00195A7A">
            <w:pPr>
              <w:jc w:val="center"/>
            </w:pPr>
            <w:r w:rsidRPr="00E063DB">
              <w:rPr>
                <w:sz w:val="22"/>
                <w:szCs w:val="22"/>
              </w:rPr>
              <w:t>Всього аркушів (сторінок) в доку</w:t>
            </w:r>
            <w:r>
              <w:rPr>
                <w:sz w:val="22"/>
                <w:szCs w:val="22"/>
              </w:rPr>
              <w:softHyphen/>
            </w:r>
            <w:r w:rsidRPr="00E063DB">
              <w:rPr>
                <w:sz w:val="22"/>
                <w:szCs w:val="22"/>
              </w:rPr>
              <w:t>менті</w:t>
            </w:r>
          </w:p>
        </w:tc>
        <w:tc>
          <w:tcPr>
            <w:tcW w:w="907" w:type="dxa"/>
            <w:vMerge w:val="restart"/>
            <w:vAlign w:val="center"/>
          </w:tcPr>
          <w:p w:rsidR="00AC09F6" w:rsidRPr="00E063DB" w:rsidRDefault="00AC09F6" w:rsidP="00195A7A">
            <w:pPr>
              <w:jc w:val="center"/>
            </w:pPr>
            <w:r w:rsidRPr="00E063DB">
              <w:rPr>
                <w:sz w:val="22"/>
                <w:szCs w:val="22"/>
              </w:rPr>
              <w:t>№ докум.</w:t>
            </w:r>
          </w:p>
        </w:tc>
        <w:tc>
          <w:tcPr>
            <w:tcW w:w="1580" w:type="dxa"/>
            <w:vMerge w:val="restart"/>
            <w:vAlign w:val="center"/>
          </w:tcPr>
          <w:p w:rsidR="00AC09F6" w:rsidRPr="00E063DB" w:rsidRDefault="00AC09F6" w:rsidP="00195A7A">
            <w:pPr>
              <w:jc w:val="center"/>
            </w:pPr>
            <w:r w:rsidRPr="00E063DB">
              <w:rPr>
                <w:sz w:val="22"/>
                <w:szCs w:val="22"/>
              </w:rPr>
              <w:t xml:space="preserve">Вхідний  № супровідного документа  </w:t>
            </w:r>
          </w:p>
          <w:p w:rsidR="00AC09F6" w:rsidRPr="00E063DB" w:rsidRDefault="00AC09F6" w:rsidP="00195A7A">
            <w:pPr>
              <w:jc w:val="center"/>
            </w:pPr>
            <w:r w:rsidRPr="00E063DB">
              <w:rPr>
                <w:sz w:val="22"/>
                <w:szCs w:val="22"/>
              </w:rPr>
              <w:t>і дата</w:t>
            </w:r>
          </w:p>
        </w:tc>
        <w:tc>
          <w:tcPr>
            <w:tcW w:w="948" w:type="dxa"/>
            <w:vMerge w:val="restart"/>
            <w:vAlign w:val="center"/>
          </w:tcPr>
          <w:p w:rsidR="00AC09F6" w:rsidRPr="00E063DB" w:rsidRDefault="00AC09F6" w:rsidP="00195A7A">
            <w:pPr>
              <w:jc w:val="center"/>
            </w:pPr>
            <w:r w:rsidRPr="00E063DB">
              <w:rPr>
                <w:sz w:val="22"/>
                <w:szCs w:val="22"/>
              </w:rPr>
              <w:t>Підп.</w:t>
            </w:r>
          </w:p>
        </w:tc>
        <w:tc>
          <w:tcPr>
            <w:tcW w:w="1080" w:type="dxa"/>
            <w:vMerge w:val="restart"/>
            <w:vAlign w:val="center"/>
          </w:tcPr>
          <w:p w:rsidR="00AC09F6" w:rsidRPr="00E063DB" w:rsidRDefault="00AC09F6" w:rsidP="00195A7A">
            <w:pPr>
              <w:jc w:val="center"/>
            </w:pPr>
            <w:r w:rsidRPr="00E063DB">
              <w:rPr>
                <w:sz w:val="22"/>
                <w:szCs w:val="22"/>
              </w:rPr>
              <w:t>Дата</w:t>
            </w:r>
          </w:p>
        </w:tc>
      </w:tr>
      <w:tr w:rsidR="00AC09F6" w:rsidRPr="00E063DB" w:rsidTr="00195A7A">
        <w:trPr>
          <w:cantSplit/>
          <w:trHeight w:val="583"/>
        </w:trPr>
        <w:tc>
          <w:tcPr>
            <w:tcW w:w="790" w:type="dxa"/>
            <w:vMerge/>
          </w:tcPr>
          <w:p w:rsidR="00AC09F6" w:rsidRPr="00E063DB" w:rsidRDefault="00AC09F6" w:rsidP="00195A7A">
            <w:pPr>
              <w:jc w:val="center"/>
            </w:pPr>
          </w:p>
        </w:tc>
        <w:tc>
          <w:tcPr>
            <w:tcW w:w="845" w:type="dxa"/>
          </w:tcPr>
          <w:p w:rsidR="00AC09F6" w:rsidRPr="00E063DB" w:rsidRDefault="00AC09F6" w:rsidP="00195A7A">
            <w:pPr>
              <w:jc w:val="center"/>
            </w:pPr>
            <w:r w:rsidRPr="00E063DB">
              <w:rPr>
                <w:sz w:val="22"/>
                <w:szCs w:val="22"/>
              </w:rPr>
              <w:t>зміне</w:t>
            </w:r>
            <w:r>
              <w:rPr>
                <w:sz w:val="22"/>
                <w:szCs w:val="22"/>
              </w:rPr>
              <w:softHyphen/>
            </w:r>
            <w:r w:rsidRPr="00E063DB">
              <w:rPr>
                <w:sz w:val="22"/>
                <w:szCs w:val="22"/>
              </w:rPr>
              <w:t>них</w:t>
            </w:r>
          </w:p>
        </w:tc>
        <w:tc>
          <w:tcPr>
            <w:tcW w:w="951" w:type="dxa"/>
          </w:tcPr>
          <w:p w:rsidR="00AC09F6" w:rsidRPr="00E063DB" w:rsidRDefault="00AC09F6" w:rsidP="00195A7A">
            <w:pPr>
              <w:jc w:val="center"/>
            </w:pPr>
            <w:r w:rsidRPr="00E063DB">
              <w:rPr>
                <w:sz w:val="22"/>
                <w:szCs w:val="22"/>
              </w:rPr>
              <w:t>заміне</w:t>
            </w:r>
            <w:r>
              <w:rPr>
                <w:sz w:val="22"/>
                <w:szCs w:val="22"/>
              </w:rPr>
              <w:softHyphen/>
            </w:r>
            <w:r w:rsidRPr="00E063DB">
              <w:rPr>
                <w:sz w:val="22"/>
                <w:szCs w:val="22"/>
              </w:rPr>
              <w:t>них</w:t>
            </w:r>
          </w:p>
        </w:tc>
        <w:tc>
          <w:tcPr>
            <w:tcW w:w="827" w:type="dxa"/>
            <w:vAlign w:val="center"/>
          </w:tcPr>
          <w:p w:rsidR="00AC09F6" w:rsidRPr="00E063DB" w:rsidRDefault="00AC09F6" w:rsidP="00195A7A">
            <w:pPr>
              <w:jc w:val="center"/>
            </w:pPr>
            <w:r w:rsidRPr="00E063DB">
              <w:rPr>
                <w:sz w:val="22"/>
                <w:szCs w:val="22"/>
              </w:rPr>
              <w:t>нових</w:t>
            </w:r>
          </w:p>
        </w:tc>
        <w:tc>
          <w:tcPr>
            <w:tcW w:w="1001" w:type="dxa"/>
          </w:tcPr>
          <w:p w:rsidR="00AC09F6" w:rsidRPr="00E063DB" w:rsidRDefault="00AC09F6" w:rsidP="00195A7A">
            <w:pPr>
              <w:jc w:val="center"/>
            </w:pPr>
            <w:r w:rsidRPr="00E063DB">
              <w:rPr>
                <w:sz w:val="22"/>
                <w:szCs w:val="22"/>
              </w:rPr>
              <w:t>анульо</w:t>
            </w:r>
            <w:r>
              <w:rPr>
                <w:sz w:val="22"/>
                <w:szCs w:val="22"/>
              </w:rPr>
              <w:softHyphen/>
            </w:r>
            <w:r w:rsidRPr="00E063DB">
              <w:rPr>
                <w:sz w:val="22"/>
                <w:szCs w:val="22"/>
              </w:rPr>
              <w:t>ваних</w:t>
            </w:r>
          </w:p>
        </w:tc>
        <w:tc>
          <w:tcPr>
            <w:tcW w:w="1259" w:type="dxa"/>
            <w:vMerge/>
          </w:tcPr>
          <w:p w:rsidR="00AC09F6" w:rsidRPr="00E063DB" w:rsidRDefault="00AC09F6" w:rsidP="00195A7A">
            <w:pPr>
              <w:jc w:val="center"/>
            </w:pPr>
          </w:p>
        </w:tc>
        <w:tc>
          <w:tcPr>
            <w:tcW w:w="907" w:type="dxa"/>
            <w:vMerge/>
            <w:vAlign w:val="center"/>
          </w:tcPr>
          <w:p w:rsidR="00AC09F6" w:rsidRPr="00E063DB" w:rsidRDefault="00AC09F6" w:rsidP="00195A7A">
            <w:pPr>
              <w:jc w:val="center"/>
            </w:pPr>
          </w:p>
        </w:tc>
        <w:tc>
          <w:tcPr>
            <w:tcW w:w="1580" w:type="dxa"/>
            <w:vMerge/>
          </w:tcPr>
          <w:p w:rsidR="00AC09F6" w:rsidRPr="00E063DB" w:rsidRDefault="00AC09F6" w:rsidP="00195A7A">
            <w:pPr>
              <w:jc w:val="center"/>
            </w:pPr>
          </w:p>
        </w:tc>
        <w:tc>
          <w:tcPr>
            <w:tcW w:w="948" w:type="dxa"/>
            <w:vMerge/>
          </w:tcPr>
          <w:p w:rsidR="00AC09F6" w:rsidRPr="00E063DB" w:rsidRDefault="00AC09F6" w:rsidP="00195A7A">
            <w:pPr>
              <w:jc w:val="center"/>
            </w:pPr>
          </w:p>
        </w:tc>
        <w:tc>
          <w:tcPr>
            <w:tcW w:w="1080" w:type="dxa"/>
            <w:vMerge/>
          </w:tcPr>
          <w:p w:rsidR="00AC09F6" w:rsidRPr="00E063DB" w:rsidRDefault="00AC09F6" w:rsidP="00195A7A">
            <w:pPr>
              <w:jc w:val="center"/>
            </w:pPr>
          </w:p>
        </w:tc>
      </w:tr>
      <w:tr w:rsidR="00AC09F6" w:rsidTr="00195A7A">
        <w:trPr>
          <w:cantSplit/>
          <w:trHeight w:val="10799"/>
        </w:trPr>
        <w:tc>
          <w:tcPr>
            <w:tcW w:w="790" w:type="dxa"/>
          </w:tcPr>
          <w:p w:rsidR="00AC09F6" w:rsidRDefault="00AC09F6" w:rsidP="00195A7A">
            <w:pPr>
              <w:jc w:val="center"/>
            </w:pPr>
          </w:p>
        </w:tc>
        <w:tc>
          <w:tcPr>
            <w:tcW w:w="845" w:type="dxa"/>
          </w:tcPr>
          <w:p w:rsidR="00AC09F6" w:rsidRDefault="00AC09F6" w:rsidP="00195A7A">
            <w:pPr>
              <w:jc w:val="center"/>
            </w:pPr>
          </w:p>
        </w:tc>
        <w:tc>
          <w:tcPr>
            <w:tcW w:w="951" w:type="dxa"/>
          </w:tcPr>
          <w:p w:rsidR="00AC09F6" w:rsidRDefault="00AC09F6" w:rsidP="00195A7A">
            <w:pPr>
              <w:jc w:val="center"/>
            </w:pPr>
          </w:p>
        </w:tc>
        <w:tc>
          <w:tcPr>
            <w:tcW w:w="827" w:type="dxa"/>
          </w:tcPr>
          <w:p w:rsidR="00AC09F6" w:rsidRDefault="00AC09F6" w:rsidP="00195A7A">
            <w:pPr>
              <w:jc w:val="center"/>
            </w:pPr>
          </w:p>
        </w:tc>
        <w:tc>
          <w:tcPr>
            <w:tcW w:w="1001" w:type="dxa"/>
          </w:tcPr>
          <w:p w:rsidR="00AC09F6" w:rsidRDefault="00AC09F6" w:rsidP="00195A7A">
            <w:pPr>
              <w:jc w:val="center"/>
            </w:pPr>
          </w:p>
        </w:tc>
        <w:tc>
          <w:tcPr>
            <w:tcW w:w="1259" w:type="dxa"/>
          </w:tcPr>
          <w:p w:rsidR="00AC09F6" w:rsidRDefault="00AC09F6" w:rsidP="00195A7A">
            <w:pPr>
              <w:jc w:val="center"/>
            </w:pPr>
          </w:p>
        </w:tc>
        <w:tc>
          <w:tcPr>
            <w:tcW w:w="907" w:type="dxa"/>
          </w:tcPr>
          <w:p w:rsidR="00AC09F6" w:rsidRDefault="00AC09F6" w:rsidP="00195A7A">
            <w:pPr>
              <w:jc w:val="center"/>
            </w:pPr>
          </w:p>
        </w:tc>
        <w:tc>
          <w:tcPr>
            <w:tcW w:w="1580" w:type="dxa"/>
          </w:tcPr>
          <w:p w:rsidR="00AC09F6" w:rsidRDefault="00AC09F6" w:rsidP="00195A7A">
            <w:pPr>
              <w:jc w:val="center"/>
            </w:pPr>
          </w:p>
        </w:tc>
        <w:tc>
          <w:tcPr>
            <w:tcW w:w="948" w:type="dxa"/>
          </w:tcPr>
          <w:p w:rsidR="00AC09F6" w:rsidRDefault="00AC09F6" w:rsidP="00195A7A">
            <w:pPr>
              <w:jc w:val="center"/>
            </w:pPr>
          </w:p>
        </w:tc>
        <w:tc>
          <w:tcPr>
            <w:tcW w:w="1080" w:type="dxa"/>
          </w:tcPr>
          <w:p w:rsidR="00AC09F6" w:rsidRDefault="00AC09F6" w:rsidP="00195A7A">
            <w:pPr>
              <w:jc w:val="center"/>
            </w:pPr>
          </w:p>
        </w:tc>
      </w:tr>
    </w:tbl>
    <w:p w:rsidR="002B0AD6" w:rsidRPr="00E46571" w:rsidRDefault="002B0AD6" w:rsidP="00AC09F6">
      <w:pPr>
        <w:rPr>
          <w:sz w:val="28"/>
          <w:szCs w:val="28"/>
        </w:rPr>
      </w:pPr>
    </w:p>
    <w:sectPr w:rsidR="002B0AD6" w:rsidRPr="00E46571" w:rsidSect="00136126">
      <w:headerReference w:type="default" r:id="rId9"/>
      <w:footerReference w:type="default" r:id="rId10"/>
      <w:pgSz w:w="11906" w:h="16838"/>
      <w:pgMar w:top="1134" w:right="567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300" w:rsidRDefault="00410300">
      <w:r>
        <w:separator/>
      </w:r>
    </w:p>
  </w:endnote>
  <w:endnote w:type="continuationSeparator" w:id="0">
    <w:p w:rsidR="00410300" w:rsidRDefault="0041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AD6" w:rsidRDefault="002B0A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300" w:rsidRDefault="00410300">
      <w:r>
        <w:separator/>
      </w:r>
    </w:p>
  </w:footnote>
  <w:footnote w:type="continuationSeparator" w:id="0">
    <w:p w:rsidR="00410300" w:rsidRDefault="00410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98" w:type="dxa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59"/>
      <w:gridCol w:w="3402"/>
      <w:gridCol w:w="4126"/>
      <w:gridCol w:w="2111"/>
    </w:tblGrid>
    <w:tr w:rsidR="002B0AD6">
      <w:trPr>
        <w:cantSplit/>
        <w:trHeight w:val="350"/>
      </w:trPr>
      <w:tc>
        <w:tcPr>
          <w:tcW w:w="959" w:type="dxa"/>
          <w:vMerge w:val="restart"/>
          <w:vAlign w:val="center"/>
        </w:tcPr>
        <w:p w:rsidR="002B0AD6" w:rsidRPr="00802ADE" w:rsidRDefault="00410300" w:rsidP="00F203C1">
          <w:pPr>
            <w:pStyle w:val="3"/>
            <w:spacing w:line="240" w:lineRule="auto"/>
            <w:jc w:val="center"/>
            <w:rPr>
              <w:i/>
              <w:iCs/>
              <w:sz w:val="24"/>
              <w:szCs w:val="24"/>
            </w:rPr>
          </w:pPr>
          <w:r>
            <w:rPr>
              <w:i/>
              <w:iCs/>
              <w:noProof/>
              <w:lang w:val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6" type="#_x0000_t75" alt="Logo_Sepro" style="width:32.9pt;height:39.1pt;visibility:visible">
                <v:imagedata r:id="rId1" o:title=""/>
              </v:shape>
            </w:pict>
          </w:r>
        </w:p>
      </w:tc>
      <w:tc>
        <w:tcPr>
          <w:tcW w:w="3402" w:type="dxa"/>
          <w:vMerge w:val="restart"/>
          <w:vAlign w:val="center"/>
        </w:tcPr>
        <w:p w:rsidR="002B0AD6" w:rsidRPr="003C10DE" w:rsidRDefault="002B0AD6" w:rsidP="00F203C1">
          <w:pPr>
            <w:pStyle w:val="3"/>
            <w:spacing w:line="240" w:lineRule="auto"/>
            <w:jc w:val="center"/>
            <w:rPr>
              <w:rFonts w:ascii="Times New Roman CYR" w:hAnsi="Times New Roman CYR" w:cs="Times New Roman CYR"/>
              <w:sz w:val="24"/>
              <w:szCs w:val="24"/>
            </w:rPr>
          </w:pPr>
          <w:r w:rsidRPr="003C10DE">
            <w:rPr>
              <w:rFonts w:ascii="Times New Roman CYR" w:hAnsi="Times New Roman CYR" w:cs="Times New Roman CYR"/>
              <w:sz w:val="24"/>
              <w:szCs w:val="24"/>
            </w:rPr>
            <w:t>Орган з сертифікації продукції</w:t>
          </w:r>
        </w:p>
        <w:p w:rsidR="002B0AD6" w:rsidRPr="003C10DE" w:rsidRDefault="002B0AD6" w:rsidP="00F203C1">
          <w:pPr>
            <w:pStyle w:val="3"/>
            <w:spacing w:line="240" w:lineRule="auto"/>
            <w:jc w:val="center"/>
            <w:rPr>
              <w:rFonts w:ascii="Times New Roman CYR" w:hAnsi="Times New Roman CYR" w:cs="Times New Roman CYR"/>
              <w:sz w:val="24"/>
              <w:szCs w:val="24"/>
            </w:rPr>
          </w:pPr>
          <w:r w:rsidRPr="003C10DE">
            <w:rPr>
              <w:rFonts w:ascii="Times New Roman CYR" w:hAnsi="Times New Roman CYR" w:cs="Times New Roman CYR"/>
              <w:sz w:val="24"/>
              <w:szCs w:val="24"/>
            </w:rPr>
            <w:t>ТОВ «</w:t>
          </w:r>
          <w:r w:rsidR="00E34572">
            <w:rPr>
              <w:rFonts w:ascii="Times New Roman CYR" w:hAnsi="Times New Roman CYR" w:cs="Times New Roman CYR"/>
              <w:sz w:val="24"/>
              <w:szCs w:val="24"/>
            </w:rPr>
            <w:t>СЕРТИФІКАЦІЙНИЙ ЦЕНТР</w:t>
          </w:r>
        </w:p>
        <w:p w:rsidR="002B0AD6" w:rsidRPr="00802ADE" w:rsidRDefault="002B0AD6" w:rsidP="00E34572">
          <w:pPr>
            <w:pStyle w:val="3"/>
            <w:spacing w:line="240" w:lineRule="auto"/>
            <w:jc w:val="center"/>
            <w:rPr>
              <w:i/>
              <w:iCs/>
              <w:sz w:val="24"/>
              <w:szCs w:val="24"/>
            </w:rPr>
          </w:pPr>
          <w:r w:rsidRPr="003C10DE">
            <w:rPr>
              <w:rFonts w:ascii="Times New Roman CYR" w:hAnsi="Times New Roman CYR" w:cs="Times New Roman CYR"/>
              <w:sz w:val="24"/>
              <w:szCs w:val="24"/>
            </w:rPr>
            <w:t>«У</w:t>
          </w:r>
          <w:r w:rsidR="00E34572">
            <w:rPr>
              <w:rFonts w:ascii="Times New Roman CYR" w:hAnsi="Times New Roman CYR" w:cs="Times New Roman CYR"/>
              <w:sz w:val="24"/>
              <w:szCs w:val="24"/>
            </w:rPr>
            <w:t>КРСЕПРОПРОМБУДМ</w:t>
          </w:r>
          <w:r w:rsidRPr="003C10DE">
            <w:rPr>
              <w:rFonts w:ascii="Times New Roman CYR" w:hAnsi="Times New Roman CYR" w:cs="Times New Roman CYR"/>
              <w:sz w:val="24"/>
              <w:szCs w:val="24"/>
            </w:rPr>
            <w:t>»</w:t>
          </w:r>
        </w:p>
      </w:tc>
      <w:tc>
        <w:tcPr>
          <w:tcW w:w="4126" w:type="dxa"/>
        </w:tcPr>
        <w:p w:rsidR="002B0AD6" w:rsidRDefault="002B0AD6" w:rsidP="00F203C1">
          <w:pPr>
            <w:pStyle w:val="a6"/>
            <w:ind w:right="360"/>
          </w:pPr>
          <w:r>
            <w:t>Процедура системи менеджменту</w:t>
          </w:r>
        </w:p>
      </w:tc>
      <w:tc>
        <w:tcPr>
          <w:tcW w:w="2111" w:type="dxa"/>
          <w:vMerge w:val="restart"/>
          <w:vAlign w:val="center"/>
        </w:tcPr>
        <w:p w:rsidR="002B0AD6" w:rsidRDefault="002B0AD6" w:rsidP="00F203C1">
          <w:pPr>
            <w:pStyle w:val="a6"/>
            <w:ind w:right="-52"/>
          </w:pPr>
          <w:r>
            <w:t xml:space="preserve">Стор: </w:t>
          </w:r>
          <w:r>
            <w:rPr>
              <w:rStyle w:val="a5"/>
            </w:rPr>
            <w:fldChar w:fldCharType="begin"/>
          </w:r>
          <w:r>
            <w:rPr>
              <w:rStyle w:val="a5"/>
            </w:rPr>
            <w:instrText xml:space="preserve"> PAGE </w:instrText>
          </w:r>
          <w:r>
            <w:rPr>
              <w:rStyle w:val="a5"/>
            </w:rPr>
            <w:fldChar w:fldCharType="separate"/>
          </w:r>
          <w:r w:rsidR="000E1E73">
            <w:rPr>
              <w:rStyle w:val="a5"/>
              <w:noProof/>
            </w:rPr>
            <w:t>7</w:t>
          </w:r>
          <w:r>
            <w:rPr>
              <w:rStyle w:val="a5"/>
            </w:rPr>
            <w:fldChar w:fldCharType="end"/>
          </w:r>
          <w:r>
            <w:rPr>
              <w:rStyle w:val="a5"/>
            </w:rPr>
            <w:t xml:space="preserve"> із </w:t>
          </w:r>
          <w:r>
            <w:rPr>
              <w:rStyle w:val="a5"/>
            </w:rPr>
            <w:fldChar w:fldCharType="begin"/>
          </w:r>
          <w:r>
            <w:rPr>
              <w:rStyle w:val="a5"/>
            </w:rPr>
            <w:instrText xml:space="preserve"> NUMPAGES </w:instrText>
          </w:r>
          <w:r>
            <w:rPr>
              <w:rStyle w:val="a5"/>
            </w:rPr>
            <w:fldChar w:fldCharType="separate"/>
          </w:r>
          <w:r w:rsidR="000E1E73">
            <w:rPr>
              <w:rStyle w:val="a5"/>
              <w:noProof/>
            </w:rPr>
            <w:t>7</w:t>
          </w:r>
          <w:r>
            <w:rPr>
              <w:rStyle w:val="a5"/>
            </w:rPr>
            <w:fldChar w:fldCharType="end"/>
          </w:r>
        </w:p>
        <w:p w:rsidR="002B0AD6" w:rsidRDefault="002B0AD6" w:rsidP="00F203C1">
          <w:pPr>
            <w:pStyle w:val="a6"/>
            <w:ind w:right="357"/>
            <w:jc w:val="center"/>
          </w:pPr>
          <w:r>
            <w:t>Оновлення: 01</w:t>
          </w:r>
        </w:p>
      </w:tc>
    </w:tr>
    <w:tr w:rsidR="002B0AD6">
      <w:trPr>
        <w:cantSplit/>
        <w:trHeight w:val="533"/>
      </w:trPr>
      <w:tc>
        <w:tcPr>
          <w:tcW w:w="959" w:type="dxa"/>
          <w:vMerge/>
        </w:tcPr>
        <w:p w:rsidR="002B0AD6" w:rsidRDefault="002B0AD6" w:rsidP="00F203C1">
          <w:pPr>
            <w:pStyle w:val="a6"/>
            <w:ind w:right="360"/>
          </w:pPr>
        </w:p>
      </w:tc>
      <w:tc>
        <w:tcPr>
          <w:tcW w:w="3402" w:type="dxa"/>
          <w:vMerge/>
        </w:tcPr>
        <w:p w:rsidR="002B0AD6" w:rsidRDefault="002B0AD6" w:rsidP="00F203C1">
          <w:pPr>
            <w:pStyle w:val="a6"/>
            <w:ind w:right="360"/>
          </w:pPr>
        </w:p>
      </w:tc>
      <w:tc>
        <w:tcPr>
          <w:tcW w:w="4126" w:type="dxa"/>
        </w:tcPr>
        <w:p w:rsidR="002B0AD6" w:rsidRDefault="002B0AD6" w:rsidP="00041D8C">
          <w:pPr>
            <w:pStyle w:val="a6"/>
            <w:ind w:right="-108"/>
            <w:jc w:val="center"/>
          </w:pPr>
          <w:r>
            <w:t xml:space="preserve">ПСМ 7.13-01. Поводження із скаргами та апеляціями </w:t>
          </w:r>
        </w:p>
      </w:tc>
      <w:tc>
        <w:tcPr>
          <w:tcW w:w="2111" w:type="dxa"/>
          <w:vMerge/>
        </w:tcPr>
        <w:p w:rsidR="002B0AD6" w:rsidRDefault="002B0AD6" w:rsidP="00F203C1">
          <w:pPr>
            <w:pStyle w:val="a6"/>
            <w:spacing w:line="360" w:lineRule="auto"/>
            <w:ind w:right="357"/>
          </w:pPr>
        </w:p>
      </w:tc>
    </w:tr>
  </w:tbl>
  <w:p w:rsidR="002B0AD6" w:rsidRPr="003B257F" w:rsidRDefault="002B0AD6" w:rsidP="009F24B2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3712"/>
    <w:multiLevelType w:val="multilevel"/>
    <w:tmpl w:val="69880D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2598"/>
        </w:tabs>
        <w:ind w:left="2598" w:hanging="66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61"/>
        </w:tabs>
        <w:ind w:left="14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 w15:restartNumberingAfterBreak="0">
    <w:nsid w:val="05A41BA5"/>
    <w:multiLevelType w:val="hybridMultilevel"/>
    <w:tmpl w:val="6C28A726"/>
    <w:lvl w:ilvl="0" w:tplc="FFFFFFF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98615D"/>
    <w:multiLevelType w:val="hybridMultilevel"/>
    <w:tmpl w:val="FE9E76BC"/>
    <w:lvl w:ilvl="0" w:tplc="80E09A4E">
      <w:start w:val="1"/>
      <w:numFmt w:val="decimal"/>
      <w:lvlText w:val="%1."/>
      <w:lvlJc w:val="left"/>
      <w:pPr>
        <w:tabs>
          <w:tab w:val="num" w:pos="2535"/>
        </w:tabs>
        <w:ind w:left="2535" w:hanging="2175"/>
      </w:pPr>
      <w:rPr>
        <w:rFonts w:hint="default"/>
      </w:rPr>
    </w:lvl>
    <w:lvl w:ilvl="1" w:tplc="4CB061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EA57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1E13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80CD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3801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AAC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B88B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1411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C50EF7"/>
    <w:multiLevelType w:val="multilevel"/>
    <w:tmpl w:val="B798B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094847D2"/>
    <w:multiLevelType w:val="hybridMultilevel"/>
    <w:tmpl w:val="4A68CD08"/>
    <w:lvl w:ilvl="0" w:tplc="A1362F84">
      <w:start w:val="7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AAB721C"/>
    <w:multiLevelType w:val="hybridMultilevel"/>
    <w:tmpl w:val="DF404B58"/>
    <w:lvl w:ilvl="0" w:tplc="62328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0CA4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AC60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7225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8EA1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B8F9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ED7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CDE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1687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F76A62"/>
    <w:multiLevelType w:val="hybridMultilevel"/>
    <w:tmpl w:val="6BA88E60"/>
    <w:lvl w:ilvl="0" w:tplc="CE368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22282">
      <w:start w:val="3"/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Times New Roman" w:eastAsia="Times New Roman" w:hAnsi="Times New Roman" w:hint="default"/>
      </w:rPr>
    </w:lvl>
    <w:lvl w:ilvl="2" w:tplc="613E0C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2A9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5A75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1AB8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227B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804F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64BE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9F65FB"/>
    <w:multiLevelType w:val="hybridMultilevel"/>
    <w:tmpl w:val="0D34E64A"/>
    <w:lvl w:ilvl="0" w:tplc="2170502C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8" w15:restartNumberingAfterBreak="0">
    <w:nsid w:val="0CF95ED6"/>
    <w:multiLevelType w:val="multilevel"/>
    <w:tmpl w:val="B59A581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2598"/>
        </w:tabs>
        <w:ind w:left="2598" w:hanging="66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61"/>
        </w:tabs>
        <w:ind w:left="14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9" w15:restartNumberingAfterBreak="0">
    <w:nsid w:val="0EFF7D5F"/>
    <w:multiLevelType w:val="multilevel"/>
    <w:tmpl w:val="D5A25D2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2427"/>
        </w:tabs>
        <w:ind w:left="2427" w:hanging="660"/>
      </w:pPr>
      <w:rPr>
        <w:rFonts w:hint="default"/>
      </w:rPr>
    </w:lvl>
    <w:lvl w:ilvl="2">
      <w:start w:val="2"/>
      <w:numFmt w:val="decimal"/>
      <w:lvlRestart w:val="0"/>
      <w:lvlText w:val="%1.%2.%3."/>
      <w:lvlJc w:val="left"/>
      <w:pPr>
        <w:tabs>
          <w:tab w:val="num" w:pos="1461"/>
        </w:tabs>
        <w:ind w:left="14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0F655A67"/>
    <w:multiLevelType w:val="multilevel"/>
    <w:tmpl w:val="49AA827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2427"/>
        </w:tabs>
        <w:ind w:left="2427" w:hanging="660"/>
      </w:pPr>
      <w:rPr>
        <w:rFonts w:hint="default"/>
      </w:rPr>
    </w:lvl>
    <w:lvl w:ilvl="2">
      <w:start w:val="2"/>
      <w:numFmt w:val="decimal"/>
      <w:lvlRestart w:val="0"/>
      <w:lvlText w:val="%1.%2.%3."/>
      <w:lvlJc w:val="left"/>
      <w:pPr>
        <w:tabs>
          <w:tab w:val="num" w:pos="1461"/>
        </w:tabs>
        <w:ind w:left="14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0F892A09"/>
    <w:multiLevelType w:val="hybridMultilevel"/>
    <w:tmpl w:val="80720E8E"/>
    <w:lvl w:ilvl="0" w:tplc="B2BC8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A40E62">
      <w:start w:val="2"/>
      <w:numFmt w:val="decimalZero"/>
      <w:lvlText w:val="%2"/>
      <w:lvlJc w:val="left"/>
      <w:pPr>
        <w:tabs>
          <w:tab w:val="num" w:pos="3540"/>
        </w:tabs>
        <w:ind w:left="3540" w:hanging="2460"/>
      </w:pPr>
      <w:rPr>
        <w:rFonts w:hint="default"/>
      </w:rPr>
    </w:lvl>
    <w:lvl w:ilvl="2" w:tplc="1142826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89C4C9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42E9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A6F0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38DE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A61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F0C7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F2333B"/>
    <w:multiLevelType w:val="multilevel"/>
    <w:tmpl w:val="CD26D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14DA32A5"/>
    <w:multiLevelType w:val="multilevel"/>
    <w:tmpl w:val="934C6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147C41"/>
    <w:multiLevelType w:val="multilevel"/>
    <w:tmpl w:val="B59A581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2427"/>
        </w:tabs>
        <w:ind w:left="2427" w:hanging="66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61"/>
        </w:tabs>
        <w:ind w:left="14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16C5BC9"/>
    <w:multiLevelType w:val="hybridMultilevel"/>
    <w:tmpl w:val="DC1A607C"/>
    <w:lvl w:ilvl="0" w:tplc="0B0AFCF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B80F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A054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204F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E235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DEDB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32A9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EE40F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CC67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48000B"/>
    <w:multiLevelType w:val="multilevel"/>
    <w:tmpl w:val="842ABBE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40"/>
        </w:tabs>
        <w:ind w:left="840" w:hanging="660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80C0B4A"/>
    <w:multiLevelType w:val="hybridMultilevel"/>
    <w:tmpl w:val="9B082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E2091"/>
    <w:multiLevelType w:val="hybridMultilevel"/>
    <w:tmpl w:val="71089F32"/>
    <w:lvl w:ilvl="0" w:tplc="2AB6E5E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6FACB0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9CBC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7822A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DFAB8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AEE1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95EB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5141F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D454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1885C87"/>
    <w:multiLevelType w:val="hybridMultilevel"/>
    <w:tmpl w:val="1C5A03D0"/>
    <w:lvl w:ilvl="0" w:tplc="E56272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CF4E6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C68B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1FA60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2D2EF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5A71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FCE66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BE425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C051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20C2A7F"/>
    <w:multiLevelType w:val="multilevel"/>
    <w:tmpl w:val="713CAF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2427"/>
        </w:tabs>
        <w:ind w:left="2427" w:hanging="66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61"/>
        </w:tabs>
        <w:ind w:left="14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1" w15:restartNumberingAfterBreak="0">
    <w:nsid w:val="33A50C84"/>
    <w:multiLevelType w:val="multilevel"/>
    <w:tmpl w:val="D23243B4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73"/>
        </w:tabs>
        <w:ind w:left="573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06"/>
        </w:tabs>
        <w:ind w:left="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9"/>
        </w:tabs>
        <w:ind w:left="5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2"/>
        </w:tabs>
        <w:ind w:left="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5"/>
        </w:tabs>
        <w:ind w:left="7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98"/>
        </w:tabs>
        <w:ind w:left="1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1"/>
        </w:tabs>
        <w:ind w:left="10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4"/>
        </w:tabs>
        <w:ind w:left="1344" w:hanging="1800"/>
      </w:pPr>
      <w:rPr>
        <w:rFonts w:hint="default"/>
      </w:rPr>
    </w:lvl>
  </w:abstractNum>
  <w:abstractNum w:abstractNumId="22" w15:restartNumberingAfterBreak="0">
    <w:nsid w:val="3618649F"/>
    <w:multiLevelType w:val="hybridMultilevel"/>
    <w:tmpl w:val="8FAAD66C"/>
    <w:lvl w:ilvl="0" w:tplc="B2D65610">
      <w:start w:val="7"/>
      <w:numFmt w:val="bullet"/>
      <w:lvlText w:val="-"/>
      <w:lvlJc w:val="left"/>
      <w:pPr>
        <w:tabs>
          <w:tab w:val="num" w:pos="975"/>
        </w:tabs>
        <w:ind w:left="975" w:hanging="615"/>
      </w:pPr>
      <w:rPr>
        <w:rFonts w:ascii="Times New Roman" w:eastAsia="Times New Roman" w:hAnsi="Times New Roman" w:hint="default"/>
      </w:rPr>
    </w:lvl>
    <w:lvl w:ilvl="1" w:tplc="36C200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16EF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9543C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CDA3D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0E43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F2802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05C7A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3EA7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91F205A"/>
    <w:multiLevelType w:val="multilevel"/>
    <w:tmpl w:val="19FE63F2"/>
    <w:lvl w:ilvl="0">
      <w:start w:val="1"/>
      <w:numFmt w:val="decimalZero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3BB718FC"/>
    <w:multiLevelType w:val="multilevel"/>
    <w:tmpl w:val="6C66E460"/>
    <w:lvl w:ilvl="0">
      <w:start w:val="2"/>
      <w:numFmt w:val="decimalZero"/>
      <w:lvlText w:val="%1"/>
      <w:lvlJc w:val="left"/>
      <w:pPr>
        <w:tabs>
          <w:tab w:val="num" w:pos="2460"/>
        </w:tabs>
        <w:ind w:left="2460" w:hanging="2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40"/>
        </w:tabs>
        <w:ind w:left="3540" w:hanging="2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20"/>
        </w:tabs>
        <w:ind w:left="4620" w:hanging="24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00"/>
        </w:tabs>
        <w:ind w:left="5700" w:hanging="24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80"/>
        </w:tabs>
        <w:ind w:left="6780" w:hanging="24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60"/>
        </w:tabs>
        <w:ind w:left="7860" w:hanging="24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40"/>
        </w:tabs>
        <w:ind w:left="8940" w:hanging="24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020"/>
        </w:tabs>
        <w:ind w:left="10020" w:hanging="24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100"/>
        </w:tabs>
        <w:ind w:left="11100" w:hanging="2460"/>
      </w:pPr>
      <w:rPr>
        <w:rFonts w:hint="default"/>
      </w:rPr>
    </w:lvl>
  </w:abstractNum>
  <w:abstractNum w:abstractNumId="25" w15:restartNumberingAfterBreak="0">
    <w:nsid w:val="3D0115DC"/>
    <w:multiLevelType w:val="multilevel"/>
    <w:tmpl w:val="D5A25D2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2427"/>
        </w:tabs>
        <w:ind w:left="2427" w:hanging="660"/>
      </w:pPr>
      <w:rPr>
        <w:rFonts w:hint="default"/>
      </w:rPr>
    </w:lvl>
    <w:lvl w:ilvl="2">
      <w:start w:val="2"/>
      <w:numFmt w:val="decimal"/>
      <w:lvlRestart w:val="0"/>
      <w:lvlText w:val="%1.%2.%3."/>
      <w:lvlJc w:val="left"/>
      <w:pPr>
        <w:tabs>
          <w:tab w:val="num" w:pos="1461"/>
        </w:tabs>
        <w:ind w:left="14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3E836CE0"/>
    <w:multiLevelType w:val="hybridMultilevel"/>
    <w:tmpl w:val="520E658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03148F0"/>
    <w:multiLevelType w:val="multilevel"/>
    <w:tmpl w:val="CF8480A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44"/>
        </w:tabs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56"/>
        </w:tabs>
        <w:ind w:left="34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28"/>
        </w:tabs>
        <w:ind w:left="4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12"/>
        </w:tabs>
        <w:ind w:left="69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24"/>
        </w:tabs>
        <w:ind w:left="78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96"/>
        </w:tabs>
        <w:ind w:left="9096" w:hanging="1800"/>
      </w:pPr>
      <w:rPr>
        <w:rFonts w:hint="default"/>
      </w:rPr>
    </w:lvl>
  </w:abstractNum>
  <w:abstractNum w:abstractNumId="28" w15:restartNumberingAfterBreak="0">
    <w:nsid w:val="43A95C94"/>
    <w:multiLevelType w:val="multilevel"/>
    <w:tmpl w:val="52A882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2427"/>
        </w:tabs>
        <w:ind w:left="2427" w:hanging="660"/>
      </w:pPr>
      <w:rPr>
        <w:rFonts w:hint="default"/>
      </w:rPr>
    </w:lvl>
    <w:lvl w:ilvl="2">
      <w:start w:val="2"/>
      <w:numFmt w:val="decimal"/>
      <w:lvlRestart w:val="0"/>
      <w:lvlText w:val="%1.%2.%3."/>
      <w:lvlJc w:val="left"/>
      <w:pPr>
        <w:tabs>
          <w:tab w:val="num" w:pos="1461"/>
        </w:tabs>
        <w:ind w:left="14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9" w15:restartNumberingAfterBreak="0">
    <w:nsid w:val="51A97AB6"/>
    <w:multiLevelType w:val="multilevel"/>
    <w:tmpl w:val="6FAE053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2427"/>
        </w:tabs>
        <w:ind w:left="2427" w:hanging="660"/>
      </w:pPr>
      <w:rPr>
        <w:rFonts w:hint="default"/>
      </w:rPr>
    </w:lvl>
    <w:lvl w:ilvl="2">
      <w:start w:val="2"/>
      <w:numFmt w:val="decimal"/>
      <w:lvlRestart w:val="0"/>
      <w:lvlText w:val="%1.%2.%3."/>
      <w:lvlJc w:val="left"/>
      <w:pPr>
        <w:tabs>
          <w:tab w:val="num" w:pos="1461"/>
        </w:tabs>
        <w:ind w:left="14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0" w15:restartNumberingAfterBreak="0">
    <w:nsid w:val="5214165B"/>
    <w:multiLevelType w:val="hybridMultilevel"/>
    <w:tmpl w:val="69C04730"/>
    <w:lvl w:ilvl="0" w:tplc="BF84C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F0CE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0E57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102A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1617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B4E4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9A5D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52FE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FE82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E476C5"/>
    <w:multiLevelType w:val="multilevel"/>
    <w:tmpl w:val="0DC49E8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2427"/>
        </w:tabs>
        <w:ind w:left="2427" w:hanging="66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61"/>
        </w:tabs>
        <w:ind w:left="14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2" w15:restartNumberingAfterBreak="0">
    <w:nsid w:val="553647DE"/>
    <w:multiLevelType w:val="multilevel"/>
    <w:tmpl w:val="81A8B0E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2427"/>
        </w:tabs>
        <w:ind w:left="2427" w:hanging="66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61"/>
        </w:tabs>
        <w:ind w:left="14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ECC0388"/>
    <w:multiLevelType w:val="multilevel"/>
    <w:tmpl w:val="B59A581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2427"/>
        </w:tabs>
        <w:ind w:left="2427" w:hanging="66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61"/>
        </w:tabs>
        <w:ind w:left="14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4" w15:restartNumberingAfterBreak="0">
    <w:nsid w:val="5FD37DC3"/>
    <w:multiLevelType w:val="multilevel"/>
    <w:tmpl w:val="F4062C8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329"/>
        </w:tabs>
        <w:ind w:left="13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58"/>
        </w:tabs>
        <w:ind w:left="26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27"/>
        </w:tabs>
        <w:ind w:left="36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56"/>
        </w:tabs>
        <w:ind w:left="4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25"/>
        </w:tabs>
        <w:ind w:left="5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54"/>
        </w:tabs>
        <w:ind w:left="72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23"/>
        </w:tabs>
        <w:ind w:left="82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52"/>
        </w:tabs>
        <w:ind w:left="9552" w:hanging="1800"/>
      </w:pPr>
      <w:rPr>
        <w:rFonts w:hint="default"/>
      </w:rPr>
    </w:lvl>
  </w:abstractNum>
  <w:abstractNum w:abstractNumId="35" w15:restartNumberingAfterBreak="0">
    <w:nsid w:val="61F675E1"/>
    <w:multiLevelType w:val="multilevel"/>
    <w:tmpl w:val="232CA834"/>
    <w:lvl w:ilvl="0">
      <w:start w:val="2"/>
      <w:numFmt w:val="decimalZero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36" w15:restartNumberingAfterBreak="0">
    <w:nsid w:val="62175D7E"/>
    <w:multiLevelType w:val="multilevel"/>
    <w:tmpl w:val="B59A581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2427"/>
        </w:tabs>
        <w:ind w:left="2427" w:hanging="66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61"/>
        </w:tabs>
        <w:ind w:left="14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2A5314F"/>
    <w:multiLevelType w:val="multilevel"/>
    <w:tmpl w:val="0DC49E8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2427"/>
        </w:tabs>
        <w:ind w:left="2427" w:hanging="66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61"/>
        </w:tabs>
        <w:ind w:left="14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8" w15:restartNumberingAfterBreak="0">
    <w:nsid w:val="642F3008"/>
    <w:multiLevelType w:val="multilevel"/>
    <w:tmpl w:val="69880D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2598"/>
        </w:tabs>
        <w:ind w:left="2598" w:hanging="66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61"/>
        </w:tabs>
        <w:ind w:left="14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CAD6E32"/>
    <w:multiLevelType w:val="multilevel"/>
    <w:tmpl w:val="D4509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0" w15:restartNumberingAfterBreak="0">
    <w:nsid w:val="714535BA"/>
    <w:multiLevelType w:val="multilevel"/>
    <w:tmpl w:val="11BA870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2427"/>
        </w:tabs>
        <w:ind w:left="2427" w:hanging="660"/>
      </w:pPr>
      <w:rPr>
        <w:rFonts w:hint="default"/>
      </w:rPr>
    </w:lvl>
    <w:lvl w:ilvl="2">
      <w:start w:val="2"/>
      <w:numFmt w:val="decimal"/>
      <w:lvlRestart w:val="0"/>
      <w:lvlText w:val="%1.%2.%3."/>
      <w:lvlJc w:val="left"/>
      <w:pPr>
        <w:tabs>
          <w:tab w:val="num" w:pos="1461"/>
        </w:tabs>
        <w:ind w:left="14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1" w15:restartNumberingAfterBreak="0">
    <w:nsid w:val="715517A6"/>
    <w:multiLevelType w:val="multilevel"/>
    <w:tmpl w:val="CF8480A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29"/>
        </w:tabs>
        <w:ind w:left="13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44"/>
        </w:tabs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56"/>
        </w:tabs>
        <w:ind w:left="34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28"/>
        </w:tabs>
        <w:ind w:left="4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12"/>
        </w:tabs>
        <w:ind w:left="69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24"/>
        </w:tabs>
        <w:ind w:left="78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96"/>
        </w:tabs>
        <w:ind w:left="9096" w:hanging="1800"/>
      </w:pPr>
      <w:rPr>
        <w:rFonts w:hint="default"/>
      </w:rPr>
    </w:lvl>
  </w:abstractNum>
  <w:abstractNum w:abstractNumId="42" w15:restartNumberingAfterBreak="0">
    <w:nsid w:val="7B140EBB"/>
    <w:multiLevelType w:val="multilevel"/>
    <w:tmpl w:val="0DC49E8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2427"/>
        </w:tabs>
        <w:ind w:left="2427" w:hanging="66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61"/>
        </w:tabs>
        <w:ind w:left="14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7C07672F"/>
    <w:multiLevelType w:val="hybridMultilevel"/>
    <w:tmpl w:val="24BA4BE0"/>
    <w:lvl w:ilvl="0" w:tplc="49FA88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EA96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D25C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0267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C019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6812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4EAF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EEDF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60AE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237442"/>
    <w:multiLevelType w:val="hybridMultilevel"/>
    <w:tmpl w:val="A5205B52"/>
    <w:lvl w:ilvl="0" w:tplc="CAB656B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A42D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0017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841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58E1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22AA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B815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92BB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5CB6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4B7B0A"/>
    <w:multiLevelType w:val="multilevel"/>
    <w:tmpl w:val="69880D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2598"/>
        </w:tabs>
        <w:ind w:left="2598" w:hanging="66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61"/>
        </w:tabs>
        <w:ind w:left="14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23"/>
  </w:num>
  <w:num w:numId="2">
    <w:abstractNumId w:val="19"/>
  </w:num>
  <w:num w:numId="3">
    <w:abstractNumId w:val="6"/>
  </w:num>
  <w:num w:numId="4">
    <w:abstractNumId w:val="5"/>
  </w:num>
  <w:num w:numId="5">
    <w:abstractNumId w:val="43"/>
  </w:num>
  <w:num w:numId="6">
    <w:abstractNumId w:val="11"/>
  </w:num>
  <w:num w:numId="7">
    <w:abstractNumId w:val="15"/>
  </w:num>
  <w:num w:numId="8">
    <w:abstractNumId w:val="24"/>
  </w:num>
  <w:num w:numId="9">
    <w:abstractNumId w:val="35"/>
  </w:num>
  <w:num w:numId="10">
    <w:abstractNumId w:val="2"/>
  </w:num>
  <w:num w:numId="11">
    <w:abstractNumId w:val="30"/>
  </w:num>
  <w:num w:numId="12">
    <w:abstractNumId w:val="44"/>
  </w:num>
  <w:num w:numId="13">
    <w:abstractNumId w:val="39"/>
  </w:num>
  <w:num w:numId="14">
    <w:abstractNumId w:val="18"/>
  </w:num>
  <w:num w:numId="15">
    <w:abstractNumId w:val="22"/>
  </w:num>
  <w:num w:numId="16">
    <w:abstractNumId w:val="21"/>
  </w:num>
  <w:num w:numId="17">
    <w:abstractNumId w:val="20"/>
  </w:num>
  <w:num w:numId="18">
    <w:abstractNumId w:val="1"/>
  </w:num>
  <w:num w:numId="19">
    <w:abstractNumId w:val="13"/>
  </w:num>
  <w:num w:numId="20">
    <w:abstractNumId w:val="16"/>
  </w:num>
  <w:num w:numId="21">
    <w:abstractNumId w:val="32"/>
  </w:num>
  <w:num w:numId="22">
    <w:abstractNumId w:val="42"/>
  </w:num>
  <w:num w:numId="23">
    <w:abstractNumId w:val="31"/>
  </w:num>
  <w:num w:numId="24">
    <w:abstractNumId w:val="25"/>
  </w:num>
  <w:num w:numId="25">
    <w:abstractNumId w:val="29"/>
  </w:num>
  <w:num w:numId="26">
    <w:abstractNumId w:val="37"/>
  </w:num>
  <w:num w:numId="27">
    <w:abstractNumId w:val="10"/>
  </w:num>
  <w:num w:numId="28">
    <w:abstractNumId w:val="9"/>
  </w:num>
  <w:num w:numId="29">
    <w:abstractNumId w:val="45"/>
  </w:num>
  <w:num w:numId="30">
    <w:abstractNumId w:val="28"/>
  </w:num>
  <w:num w:numId="31">
    <w:abstractNumId w:val="40"/>
  </w:num>
  <w:num w:numId="32">
    <w:abstractNumId w:val="14"/>
  </w:num>
  <w:num w:numId="33">
    <w:abstractNumId w:val="36"/>
  </w:num>
  <w:num w:numId="34">
    <w:abstractNumId w:val="33"/>
  </w:num>
  <w:num w:numId="35">
    <w:abstractNumId w:val="8"/>
  </w:num>
  <w:num w:numId="36">
    <w:abstractNumId w:val="0"/>
  </w:num>
  <w:num w:numId="37">
    <w:abstractNumId w:val="3"/>
  </w:num>
  <w:num w:numId="38">
    <w:abstractNumId w:val="38"/>
  </w:num>
  <w:num w:numId="39">
    <w:abstractNumId w:val="26"/>
  </w:num>
  <w:num w:numId="40">
    <w:abstractNumId w:val="17"/>
  </w:num>
  <w:num w:numId="41">
    <w:abstractNumId w:val="27"/>
  </w:num>
  <w:num w:numId="42">
    <w:abstractNumId w:val="12"/>
  </w:num>
  <w:num w:numId="43">
    <w:abstractNumId w:val="7"/>
  </w:num>
  <w:num w:numId="44">
    <w:abstractNumId w:val="41"/>
  </w:num>
  <w:num w:numId="45">
    <w:abstractNumId w:val="34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mirrorMargins/>
  <w:proofState w:spelling="clean" w:grammar="clean"/>
  <w:doNotTrackMoves/>
  <w:defaultTabStop w:val="708"/>
  <w:autoHyphenation/>
  <w:hyphenationZone w:val="357"/>
  <w:doNotHyphenateCaps/>
  <w:drawingGridHorizontalSpacing w:val="57"/>
  <w:drawingGridVerticalSpacing w:val="57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1E2"/>
    <w:rsid w:val="00006584"/>
    <w:rsid w:val="00013AA3"/>
    <w:rsid w:val="00022918"/>
    <w:rsid w:val="00024A3F"/>
    <w:rsid w:val="00033531"/>
    <w:rsid w:val="00041D8C"/>
    <w:rsid w:val="000476B1"/>
    <w:rsid w:val="00050C75"/>
    <w:rsid w:val="0006422E"/>
    <w:rsid w:val="00084186"/>
    <w:rsid w:val="00086A8A"/>
    <w:rsid w:val="00086F85"/>
    <w:rsid w:val="000A06E4"/>
    <w:rsid w:val="000A25F1"/>
    <w:rsid w:val="000A2658"/>
    <w:rsid w:val="000B4353"/>
    <w:rsid w:val="000C19F2"/>
    <w:rsid w:val="000C53F9"/>
    <w:rsid w:val="000D433E"/>
    <w:rsid w:val="000E109E"/>
    <w:rsid w:val="000E1E73"/>
    <w:rsid w:val="000E247A"/>
    <w:rsid w:val="000F3F50"/>
    <w:rsid w:val="000F4457"/>
    <w:rsid w:val="00112077"/>
    <w:rsid w:val="00132C7D"/>
    <w:rsid w:val="00133F0E"/>
    <w:rsid w:val="00136126"/>
    <w:rsid w:val="0014005F"/>
    <w:rsid w:val="00143B2B"/>
    <w:rsid w:val="00145F54"/>
    <w:rsid w:val="0015738C"/>
    <w:rsid w:val="001604B5"/>
    <w:rsid w:val="00173F97"/>
    <w:rsid w:val="00174533"/>
    <w:rsid w:val="0017680C"/>
    <w:rsid w:val="00182B75"/>
    <w:rsid w:val="00187886"/>
    <w:rsid w:val="00193FC3"/>
    <w:rsid w:val="001950F9"/>
    <w:rsid w:val="001B235C"/>
    <w:rsid w:val="001B7370"/>
    <w:rsid w:val="001C3928"/>
    <w:rsid w:val="001D2202"/>
    <w:rsid w:val="001E2622"/>
    <w:rsid w:val="001F482A"/>
    <w:rsid w:val="001F4867"/>
    <w:rsid w:val="00205182"/>
    <w:rsid w:val="00207438"/>
    <w:rsid w:val="00212D54"/>
    <w:rsid w:val="0021422D"/>
    <w:rsid w:val="00214652"/>
    <w:rsid w:val="002268DE"/>
    <w:rsid w:val="002308BD"/>
    <w:rsid w:val="0023157E"/>
    <w:rsid w:val="002325B6"/>
    <w:rsid w:val="002420EE"/>
    <w:rsid w:val="0025698E"/>
    <w:rsid w:val="0026109A"/>
    <w:rsid w:val="00263E3D"/>
    <w:rsid w:val="00266020"/>
    <w:rsid w:val="00277403"/>
    <w:rsid w:val="00284A0C"/>
    <w:rsid w:val="002B0AD6"/>
    <w:rsid w:val="002B4C8E"/>
    <w:rsid w:val="002C6259"/>
    <w:rsid w:val="002D4D7D"/>
    <w:rsid w:val="002D575D"/>
    <w:rsid w:val="002E03A8"/>
    <w:rsid w:val="002E22B5"/>
    <w:rsid w:val="002E2DC7"/>
    <w:rsid w:val="002F0FB7"/>
    <w:rsid w:val="003002FB"/>
    <w:rsid w:val="00303CCF"/>
    <w:rsid w:val="00311089"/>
    <w:rsid w:val="0032014D"/>
    <w:rsid w:val="003342AD"/>
    <w:rsid w:val="0036359F"/>
    <w:rsid w:val="00377C8D"/>
    <w:rsid w:val="0038064D"/>
    <w:rsid w:val="00380697"/>
    <w:rsid w:val="00384847"/>
    <w:rsid w:val="003A183C"/>
    <w:rsid w:val="003A33C8"/>
    <w:rsid w:val="003B257F"/>
    <w:rsid w:val="003B6195"/>
    <w:rsid w:val="003B7408"/>
    <w:rsid w:val="003C10DE"/>
    <w:rsid w:val="003C1151"/>
    <w:rsid w:val="003C3F36"/>
    <w:rsid w:val="003C585A"/>
    <w:rsid w:val="003C635E"/>
    <w:rsid w:val="003D2278"/>
    <w:rsid w:val="003D61B8"/>
    <w:rsid w:val="003E432B"/>
    <w:rsid w:val="003F2C52"/>
    <w:rsid w:val="00401144"/>
    <w:rsid w:val="004063F5"/>
    <w:rsid w:val="00410300"/>
    <w:rsid w:val="00425BD6"/>
    <w:rsid w:val="00426FE5"/>
    <w:rsid w:val="004612C4"/>
    <w:rsid w:val="004649B5"/>
    <w:rsid w:val="00464BE5"/>
    <w:rsid w:val="00475FA3"/>
    <w:rsid w:val="00481BE5"/>
    <w:rsid w:val="00490F5F"/>
    <w:rsid w:val="004A0EC9"/>
    <w:rsid w:val="004A30DB"/>
    <w:rsid w:val="004A4FF3"/>
    <w:rsid w:val="004A76B3"/>
    <w:rsid w:val="004C6F7B"/>
    <w:rsid w:val="004D254F"/>
    <w:rsid w:val="004F50C1"/>
    <w:rsid w:val="00500EAB"/>
    <w:rsid w:val="005141FB"/>
    <w:rsid w:val="00524E51"/>
    <w:rsid w:val="005322C2"/>
    <w:rsid w:val="00535216"/>
    <w:rsid w:val="0053730D"/>
    <w:rsid w:val="00545689"/>
    <w:rsid w:val="00555ABB"/>
    <w:rsid w:val="00563586"/>
    <w:rsid w:val="0058561D"/>
    <w:rsid w:val="00592A25"/>
    <w:rsid w:val="00597D5C"/>
    <w:rsid w:val="005B210D"/>
    <w:rsid w:val="005B63FC"/>
    <w:rsid w:val="005C22B2"/>
    <w:rsid w:val="005C50C8"/>
    <w:rsid w:val="005C7A6A"/>
    <w:rsid w:val="005D396E"/>
    <w:rsid w:val="005D49CF"/>
    <w:rsid w:val="005D7DC4"/>
    <w:rsid w:val="005F225E"/>
    <w:rsid w:val="005F36EB"/>
    <w:rsid w:val="00611BF1"/>
    <w:rsid w:val="006160C9"/>
    <w:rsid w:val="00621930"/>
    <w:rsid w:val="006227AF"/>
    <w:rsid w:val="00632FC8"/>
    <w:rsid w:val="00642C51"/>
    <w:rsid w:val="0065125F"/>
    <w:rsid w:val="0065581B"/>
    <w:rsid w:val="00660648"/>
    <w:rsid w:val="00661CA1"/>
    <w:rsid w:val="00664CAE"/>
    <w:rsid w:val="00667BFE"/>
    <w:rsid w:val="00667F3E"/>
    <w:rsid w:val="0067370E"/>
    <w:rsid w:val="00674ACE"/>
    <w:rsid w:val="006937D3"/>
    <w:rsid w:val="00693848"/>
    <w:rsid w:val="00695782"/>
    <w:rsid w:val="006B6423"/>
    <w:rsid w:val="006B6520"/>
    <w:rsid w:val="006C04FA"/>
    <w:rsid w:val="006D000B"/>
    <w:rsid w:val="006D2559"/>
    <w:rsid w:val="006E1951"/>
    <w:rsid w:val="006E250E"/>
    <w:rsid w:val="006E37BB"/>
    <w:rsid w:val="006F6EF5"/>
    <w:rsid w:val="007061E2"/>
    <w:rsid w:val="00712182"/>
    <w:rsid w:val="00713AB4"/>
    <w:rsid w:val="00724275"/>
    <w:rsid w:val="007312F5"/>
    <w:rsid w:val="00733590"/>
    <w:rsid w:val="007337A7"/>
    <w:rsid w:val="00752882"/>
    <w:rsid w:val="00753CFC"/>
    <w:rsid w:val="007750A3"/>
    <w:rsid w:val="007B7A04"/>
    <w:rsid w:val="007C22D5"/>
    <w:rsid w:val="007C7F98"/>
    <w:rsid w:val="007F297B"/>
    <w:rsid w:val="007F3B9C"/>
    <w:rsid w:val="007F3E62"/>
    <w:rsid w:val="007F5308"/>
    <w:rsid w:val="008025A8"/>
    <w:rsid w:val="00802ADE"/>
    <w:rsid w:val="008031D8"/>
    <w:rsid w:val="00807319"/>
    <w:rsid w:val="00807F4E"/>
    <w:rsid w:val="0082471F"/>
    <w:rsid w:val="00832813"/>
    <w:rsid w:val="00844AAE"/>
    <w:rsid w:val="008625F9"/>
    <w:rsid w:val="008658D1"/>
    <w:rsid w:val="0087068D"/>
    <w:rsid w:val="0087269C"/>
    <w:rsid w:val="00875A81"/>
    <w:rsid w:val="00880F85"/>
    <w:rsid w:val="00884EC3"/>
    <w:rsid w:val="00886F2D"/>
    <w:rsid w:val="00887700"/>
    <w:rsid w:val="00891C0D"/>
    <w:rsid w:val="0089219E"/>
    <w:rsid w:val="00892A4B"/>
    <w:rsid w:val="00893332"/>
    <w:rsid w:val="008A6890"/>
    <w:rsid w:val="008E6308"/>
    <w:rsid w:val="008F16FE"/>
    <w:rsid w:val="00900EFE"/>
    <w:rsid w:val="0090751B"/>
    <w:rsid w:val="009111EF"/>
    <w:rsid w:val="00926B07"/>
    <w:rsid w:val="00935B45"/>
    <w:rsid w:val="00943DD9"/>
    <w:rsid w:val="00957506"/>
    <w:rsid w:val="00966880"/>
    <w:rsid w:val="00976DD3"/>
    <w:rsid w:val="0099039D"/>
    <w:rsid w:val="009940D5"/>
    <w:rsid w:val="009943BC"/>
    <w:rsid w:val="009B1900"/>
    <w:rsid w:val="009B20A1"/>
    <w:rsid w:val="009B46FB"/>
    <w:rsid w:val="009B5570"/>
    <w:rsid w:val="009D2644"/>
    <w:rsid w:val="009D4822"/>
    <w:rsid w:val="009E1C70"/>
    <w:rsid w:val="009E746B"/>
    <w:rsid w:val="009F24B2"/>
    <w:rsid w:val="009F45A2"/>
    <w:rsid w:val="00A10744"/>
    <w:rsid w:val="00A23570"/>
    <w:rsid w:val="00A239BA"/>
    <w:rsid w:val="00A516D4"/>
    <w:rsid w:val="00A60CF2"/>
    <w:rsid w:val="00A80E6F"/>
    <w:rsid w:val="00A87F56"/>
    <w:rsid w:val="00A93AFD"/>
    <w:rsid w:val="00AA3312"/>
    <w:rsid w:val="00AB166F"/>
    <w:rsid w:val="00AB41D3"/>
    <w:rsid w:val="00AC09F6"/>
    <w:rsid w:val="00AC0BBB"/>
    <w:rsid w:val="00AD5169"/>
    <w:rsid w:val="00AD5652"/>
    <w:rsid w:val="00AE0A20"/>
    <w:rsid w:val="00AE3E57"/>
    <w:rsid w:val="00AE4760"/>
    <w:rsid w:val="00AE729F"/>
    <w:rsid w:val="00AE77A4"/>
    <w:rsid w:val="00AF4445"/>
    <w:rsid w:val="00B15452"/>
    <w:rsid w:val="00B217ED"/>
    <w:rsid w:val="00B22C9A"/>
    <w:rsid w:val="00B234EB"/>
    <w:rsid w:val="00B34226"/>
    <w:rsid w:val="00B41B01"/>
    <w:rsid w:val="00B525AF"/>
    <w:rsid w:val="00B54D00"/>
    <w:rsid w:val="00B66B0E"/>
    <w:rsid w:val="00B77C20"/>
    <w:rsid w:val="00B80395"/>
    <w:rsid w:val="00B8254F"/>
    <w:rsid w:val="00BC02B5"/>
    <w:rsid w:val="00BC195C"/>
    <w:rsid w:val="00BC519E"/>
    <w:rsid w:val="00BC7AC2"/>
    <w:rsid w:val="00BD1880"/>
    <w:rsid w:val="00BF16D7"/>
    <w:rsid w:val="00C002B3"/>
    <w:rsid w:val="00C041B2"/>
    <w:rsid w:val="00C0432C"/>
    <w:rsid w:val="00C15A64"/>
    <w:rsid w:val="00C3324C"/>
    <w:rsid w:val="00C3445B"/>
    <w:rsid w:val="00C4699B"/>
    <w:rsid w:val="00C50055"/>
    <w:rsid w:val="00C50C8B"/>
    <w:rsid w:val="00C66AD0"/>
    <w:rsid w:val="00C67ABC"/>
    <w:rsid w:val="00C75B5F"/>
    <w:rsid w:val="00C92BF4"/>
    <w:rsid w:val="00C94A04"/>
    <w:rsid w:val="00CA244D"/>
    <w:rsid w:val="00CA78B4"/>
    <w:rsid w:val="00CB442D"/>
    <w:rsid w:val="00CC3106"/>
    <w:rsid w:val="00CC6DBC"/>
    <w:rsid w:val="00CD5210"/>
    <w:rsid w:val="00CD6D3A"/>
    <w:rsid w:val="00CE3038"/>
    <w:rsid w:val="00CE4326"/>
    <w:rsid w:val="00D00055"/>
    <w:rsid w:val="00D124CD"/>
    <w:rsid w:val="00D20A02"/>
    <w:rsid w:val="00D23551"/>
    <w:rsid w:val="00D26378"/>
    <w:rsid w:val="00D31092"/>
    <w:rsid w:val="00D540B7"/>
    <w:rsid w:val="00D60B25"/>
    <w:rsid w:val="00D74999"/>
    <w:rsid w:val="00D82AE5"/>
    <w:rsid w:val="00D82D9B"/>
    <w:rsid w:val="00D8429B"/>
    <w:rsid w:val="00D85475"/>
    <w:rsid w:val="00D8630F"/>
    <w:rsid w:val="00D93555"/>
    <w:rsid w:val="00DA0CDD"/>
    <w:rsid w:val="00DA20A7"/>
    <w:rsid w:val="00DA3304"/>
    <w:rsid w:val="00DB7601"/>
    <w:rsid w:val="00DC1051"/>
    <w:rsid w:val="00DC4F4A"/>
    <w:rsid w:val="00DC7936"/>
    <w:rsid w:val="00DD178D"/>
    <w:rsid w:val="00DD6EAD"/>
    <w:rsid w:val="00DE2FB0"/>
    <w:rsid w:val="00DF2CB0"/>
    <w:rsid w:val="00E063DB"/>
    <w:rsid w:val="00E12700"/>
    <w:rsid w:val="00E13112"/>
    <w:rsid w:val="00E136EE"/>
    <w:rsid w:val="00E15986"/>
    <w:rsid w:val="00E17E11"/>
    <w:rsid w:val="00E21923"/>
    <w:rsid w:val="00E23E20"/>
    <w:rsid w:val="00E3018C"/>
    <w:rsid w:val="00E33942"/>
    <w:rsid w:val="00E34572"/>
    <w:rsid w:val="00E34D1C"/>
    <w:rsid w:val="00E46571"/>
    <w:rsid w:val="00E63603"/>
    <w:rsid w:val="00E66C6A"/>
    <w:rsid w:val="00E77978"/>
    <w:rsid w:val="00E90758"/>
    <w:rsid w:val="00E91AFA"/>
    <w:rsid w:val="00E92033"/>
    <w:rsid w:val="00E934D4"/>
    <w:rsid w:val="00EA0A15"/>
    <w:rsid w:val="00EA0FE5"/>
    <w:rsid w:val="00EA4F24"/>
    <w:rsid w:val="00EB214F"/>
    <w:rsid w:val="00EB49E6"/>
    <w:rsid w:val="00ED2576"/>
    <w:rsid w:val="00ED7EA2"/>
    <w:rsid w:val="00EE1625"/>
    <w:rsid w:val="00EF0155"/>
    <w:rsid w:val="00EF47D4"/>
    <w:rsid w:val="00F00EB3"/>
    <w:rsid w:val="00F12F7B"/>
    <w:rsid w:val="00F203C1"/>
    <w:rsid w:val="00F3012E"/>
    <w:rsid w:val="00F4788B"/>
    <w:rsid w:val="00F50727"/>
    <w:rsid w:val="00F512AC"/>
    <w:rsid w:val="00F62E66"/>
    <w:rsid w:val="00F74DFA"/>
    <w:rsid w:val="00F83B0F"/>
    <w:rsid w:val="00F8690D"/>
    <w:rsid w:val="00F92FB7"/>
    <w:rsid w:val="00F94749"/>
    <w:rsid w:val="00F96E24"/>
    <w:rsid w:val="00FA09C3"/>
    <w:rsid w:val="00FA36FA"/>
    <w:rsid w:val="00FB26D1"/>
    <w:rsid w:val="00FC17EE"/>
    <w:rsid w:val="00FC704B"/>
    <w:rsid w:val="00FD0AAF"/>
    <w:rsid w:val="00FE05AA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92007CE-037C-46AD-9D24-9B678DDE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DFA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F74DFA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F74DFA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4DFA"/>
    <w:pPr>
      <w:keepNext/>
      <w:spacing w:line="360" w:lineRule="auto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74DFA"/>
    <w:pPr>
      <w:keepNext/>
      <w:spacing w:line="36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74DFA"/>
    <w:pPr>
      <w:keepNext/>
      <w:jc w:val="both"/>
      <w:outlineLvl w:val="4"/>
    </w:pPr>
    <w:rPr>
      <w:b/>
      <w:bCs/>
      <w:i/>
      <w:iCs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F74DFA"/>
    <w:pPr>
      <w:keepNext/>
      <w:jc w:val="both"/>
      <w:outlineLvl w:val="5"/>
    </w:pPr>
    <w:rPr>
      <w:i/>
      <w:iCs/>
      <w:sz w:val="19"/>
      <w:szCs w:val="19"/>
    </w:rPr>
  </w:style>
  <w:style w:type="paragraph" w:styleId="7">
    <w:name w:val="heading 7"/>
    <w:basedOn w:val="a"/>
    <w:next w:val="a"/>
    <w:link w:val="70"/>
    <w:uiPriority w:val="99"/>
    <w:qFormat/>
    <w:rsid w:val="00F74DFA"/>
    <w:pPr>
      <w:keepNext/>
      <w:jc w:val="both"/>
      <w:outlineLvl w:val="6"/>
    </w:pPr>
    <w:rPr>
      <w:i/>
      <w:iCs/>
      <w:sz w:val="16"/>
      <w:szCs w:val="16"/>
    </w:rPr>
  </w:style>
  <w:style w:type="paragraph" w:styleId="8">
    <w:name w:val="heading 8"/>
    <w:basedOn w:val="a"/>
    <w:next w:val="a"/>
    <w:link w:val="80"/>
    <w:uiPriority w:val="99"/>
    <w:qFormat/>
    <w:rsid w:val="00F74DFA"/>
    <w:pPr>
      <w:keepNext/>
      <w:jc w:val="center"/>
      <w:outlineLvl w:val="7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F74DFA"/>
    <w:pPr>
      <w:keepNext/>
      <w:spacing w:line="360" w:lineRule="auto"/>
      <w:ind w:right="5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46010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"/>
    <w:semiHidden/>
    <w:rsid w:val="00C4601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"/>
    <w:semiHidden/>
    <w:rsid w:val="00C46010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"/>
    <w:semiHidden/>
    <w:rsid w:val="00C46010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uiPriority w:val="9"/>
    <w:semiHidden/>
    <w:rsid w:val="00C46010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link w:val="6"/>
    <w:uiPriority w:val="9"/>
    <w:semiHidden/>
    <w:rsid w:val="00C46010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link w:val="7"/>
    <w:uiPriority w:val="9"/>
    <w:semiHidden/>
    <w:rsid w:val="00C46010"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link w:val="8"/>
    <w:uiPriority w:val="9"/>
    <w:semiHidden/>
    <w:rsid w:val="00C46010"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link w:val="9"/>
    <w:uiPriority w:val="9"/>
    <w:semiHidden/>
    <w:rsid w:val="00C46010"/>
    <w:rPr>
      <w:rFonts w:ascii="Cambria" w:eastAsia="Times New Roman" w:hAnsi="Cambria" w:cs="Times New Roman"/>
      <w:lang w:val="uk-UA"/>
    </w:rPr>
  </w:style>
  <w:style w:type="paragraph" w:styleId="a3">
    <w:name w:val="footer"/>
    <w:basedOn w:val="a"/>
    <w:link w:val="a4"/>
    <w:uiPriority w:val="99"/>
    <w:rsid w:val="00F74DF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sid w:val="00C46010"/>
    <w:rPr>
      <w:sz w:val="24"/>
      <w:szCs w:val="24"/>
      <w:lang w:val="uk-UA"/>
    </w:rPr>
  </w:style>
  <w:style w:type="character" w:styleId="a5">
    <w:name w:val="page number"/>
    <w:basedOn w:val="a0"/>
    <w:uiPriority w:val="99"/>
    <w:rsid w:val="00F74DFA"/>
  </w:style>
  <w:style w:type="paragraph" w:styleId="a6">
    <w:name w:val="header"/>
    <w:basedOn w:val="a"/>
    <w:link w:val="a7"/>
    <w:uiPriority w:val="99"/>
    <w:rsid w:val="00F74DFA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sid w:val="00C46010"/>
    <w:rPr>
      <w:sz w:val="24"/>
      <w:szCs w:val="24"/>
      <w:lang w:val="uk-UA"/>
    </w:rPr>
  </w:style>
  <w:style w:type="paragraph" w:styleId="a8">
    <w:name w:val="Body Text Indent"/>
    <w:basedOn w:val="a"/>
    <w:link w:val="a9"/>
    <w:uiPriority w:val="99"/>
    <w:rsid w:val="00F74DFA"/>
    <w:pPr>
      <w:spacing w:line="360" w:lineRule="auto"/>
      <w:ind w:firstLine="570"/>
      <w:jc w:val="both"/>
    </w:pPr>
  </w:style>
  <w:style w:type="character" w:customStyle="1" w:styleId="a9">
    <w:name w:val="Основной текст с отступом Знак"/>
    <w:link w:val="a8"/>
    <w:uiPriority w:val="99"/>
    <w:semiHidden/>
    <w:rsid w:val="00C46010"/>
    <w:rPr>
      <w:sz w:val="24"/>
      <w:szCs w:val="24"/>
      <w:lang w:val="uk-UA"/>
    </w:rPr>
  </w:style>
  <w:style w:type="paragraph" w:styleId="21">
    <w:name w:val="Body Text Indent 2"/>
    <w:basedOn w:val="a"/>
    <w:link w:val="22"/>
    <w:uiPriority w:val="99"/>
    <w:rsid w:val="00F74DFA"/>
    <w:pPr>
      <w:spacing w:line="360" w:lineRule="auto"/>
      <w:ind w:firstLine="36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sid w:val="00C46010"/>
    <w:rPr>
      <w:sz w:val="24"/>
      <w:szCs w:val="24"/>
      <w:lang w:val="uk-UA"/>
    </w:rPr>
  </w:style>
  <w:style w:type="paragraph" w:styleId="31">
    <w:name w:val="Body Text Indent 3"/>
    <w:basedOn w:val="a"/>
    <w:link w:val="32"/>
    <w:uiPriority w:val="99"/>
    <w:rsid w:val="00F74DFA"/>
    <w:pPr>
      <w:spacing w:line="360" w:lineRule="auto"/>
      <w:ind w:right="566" w:firstLine="570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rsid w:val="00C46010"/>
    <w:rPr>
      <w:sz w:val="16"/>
      <w:szCs w:val="16"/>
      <w:lang w:val="uk-UA"/>
    </w:rPr>
  </w:style>
  <w:style w:type="paragraph" w:styleId="aa">
    <w:name w:val="Block Text"/>
    <w:basedOn w:val="a"/>
    <w:uiPriority w:val="99"/>
    <w:rsid w:val="00F74DFA"/>
    <w:pPr>
      <w:spacing w:line="360" w:lineRule="auto"/>
      <w:ind w:left="360" w:right="5"/>
      <w:jc w:val="both"/>
    </w:pPr>
  </w:style>
  <w:style w:type="paragraph" w:styleId="ab">
    <w:name w:val="Body Text"/>
    <w:basedOn w:val="a"/>
    <w:link w:val="ac"/>
    <w:uiPriority w:val="99"/>
    <w:rsid w:val="00F74DFA"/>
    <w:pPr>
      <w:jc w:val="both"/>
    </w:pPr>
  </w:style>
  <w:style w:type="character" w:customStyle="1" w:styleId="ac">
    <w:name w:val="Основной текст Знак"/>
    <w:link w:val="ab"/>
    <w:uiPriority w:val="99"/>
    <w:semiHidden/>
    <w:rsid w:val="00C46010"/>
    <w:rPr>
      <w:sz w:val="24"/>
      <w:szCs w:val="24"/>
      <w:lang w:val="uk-UA"/>
    </w:rPr>
  </w:style>
  <w:style w:type="paragraph" w:styleId="ad">
    <w:name w:val="Title"/>
    <w:basedOn w:val="a"/>
    <w:link w:val="ae"/>
    <w:uiPriority w:val="99"/>
    <w:qFormat/>
    <w:rsid w:val="00E21923"/>
    <w:pPr>
      <w:jc w:val="center"/>
    </w:pPr>
    <w:rPr>
      <w:b/>
      <w:bCs/>
    </w:rPr>
  </w:style>
  <w:style w:type="character" w:customStyle="1" w:styleId="ae">
    <w:name w:val="Название Знак"/>
    <w:link w:val="ad"/>
    <w:uiPriority w:val="10"/>
    <w:rsid w:val="00C46010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table" w:styleId="af">
    <w:name w:val="Table Grid"/>
    <w:basedOn w:val="a1"/>
    <w:uiPriority w:val="99"/>
    <w:rsid w:val="00C469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8D6C7-AEE9-4FA6-9BED-5EF2CDF1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“ЗАТВЕР</vt:lpstr>
    </vt:vector>
  </TitlesOfParts>
  <Company>BOM</Company>
  <LinksUpToDate>false</LinksUpToDate>
  <CharactersWithSpaces>11443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“ЗАТВЕР</dc:title>
  <dc:subject/>
  <dc:creator>user</dc:creator>
  <cp:keywords/>
  <dc:description/>
  <cp:lastModifiedBy>DJ Star</cp:lastModifiedBy>
  <cp:revision>13</cp:revision>
  <cp:lastPrinted>2016-01-13T16:39:00Z</cp:lastPrinted>
  <dcterms:created xsi:type="dcterms:W3CDTF">2015-03-02T09:03:00Z</dcterms:created>
  <dcterms:modified xsi:type="dcterms:W3CDTF">2016-01-13T16:40:00Z</dcterms:modified>
</cp:coreProperties>
</file>